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90" w:rsidRDefault="006838AB" w:rsidP="006838AB">
      <w:pPr>
        <w:jc w:val="center"/>
        <w:rPr>
          <w:rFonts w:ascii="Arial" w:hAnsi="Arial" w:cs="Arial"/>
          <w:b/>
          <w:sz w:val="28"/>
          <w:szCs w:val="28"/>
        </w:rPr>
      </w:pPr>
      <w:r w:rsidRPr="00747F9E">
        <w:rPr>
          <w:rFonts w:ascii="Arial" w:hAnsi="Arial" w:cs="Arial"/>
          <w:b/>
          <w:sz w:val="28"/>
          <w:szCs w:val="28"/>
        </w:rPr>
        <w:t>ÉPÍTŐMÉRNÖK</w:t>
      </w:r>
      <w:r w:rsidR="00CC2A5A">
        <w:rPr>
          <w:rFonts w:ascii="Arial" w:hAnsi="Arial" w:cs="Arial"/>
          <w:b/>
          <w:sz w:val="28"/>
          <w:szCs w:val="28"/>
        </w:rPr>
        <w:t>I</w:t>
      </w:r>
      <w:r w:rsidRPr="00747F9E">
        <w:rPr>
          <w:rFonts w:ascii="Arial" w:hAnsi="Arial" w:cs="Arial"/>
          <w:b/>
          <w:sz w:val="28"/>
          <w:szCs w:val="28"/>
        </w:rPr>
        <w:t xml:space="preserve"> SZAK</w:t>
      </w:r>
      <w:r w:rsidR="00CC2A5A">
        <w:rPr>
          <w:rFonts w:ascii="Arial" w:hAnsi="Arial" w:cs="Arial"/>
          <w:b/>
          <w:sz w:val="28"/>
          <w:szCs w:val="28"/>
        </w:rPr>
        <w:t xml:space="preserve"> (BSc)</w:t>
      </w:r>
      <w:r w:rsidRPr="00747F9E">
        <w:rPr>
          <w:rFonts w:ascii="Arial" w:hAnsi="Arial" w:cs="Arial"/>
          <w:b/>
          <w:sz w:val="28"/>
          <w:szCs w:val="28"/>
        </w:rPr>
        <w:t xml:space="preserve"> </w:t>
      </w:r>
      <w:r w:rsidR="001C2D90">
        <w:rPr>
          <w:rFonts w:ascii="Arial" w:hAnsi="Arial" w:cs="Arial"/>
          <w:b/>
          <w:sz w:val="28"/>
          <w:szCs w:val="28"/>
        </w:rPr>
        <w:t>Komplex szakmai szigorlat/Záróvizsga</w:t>
      </w:r>
    </w:p>
    <w:p w:rsidR="001C2D90" w:rsidRDefault="001C2D90" w:rsidP="006838AB">
      <w:pPr>
        <w:jc w:val="center"/>
        <w:rPr>
          <w:rFonts w:ascii="Arial" w:hAnsi="Arial" w:cs="Arial"/>
          <w:b/>
          <w:sz w:val="28"/>
          <w:szCs w:val="28"/>
        </w:rPr>
      </w:pPr>
    </w:p>
    <w:p w:rsidR="001C2D90" w:rsidRPr="00553EFC" w:rsidRDefault="0040087B" w:rsidP="00553EFC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2021</w:t>
      </w:r>
      <w:bookmarkStart w:id="0" w:name="_GoBack"/>
      <w:bookmarkEnd w:id="0"/>
      <w:r w:rsidR="000877A2">
        <w:rPr>
          <w:rFonts w:ascii="Arial Narrow" w:hAnsi="Arial Narrow" w:cs="Arial"/>
          <w:b/>
          <w:sz w:val="28"/>
          <w:szCs w:val="28"/>
        </w:rPr>
        <w:t>.</w:t>
      </w:r>
    </w:p>
    <w:p w:rsidR="006838AB" w:rsidRDefault="006838AB" w:rsidP="006838AB">
      <w:pPr>
        <w:jc w:val="center"/>
        <w:rPr>
          <w:rFonts w:ascii="Arial" w:hAnsi="Arial" w:cs="Arial"/>
          <w:b/>
          <w:sz w:val="28"/>
          <w:szCs w:val="28"/>
        </w:rPr>
      </w:pPr>
      <w:r w:rsidRPr="00747F9E">
        <w:rPr>
          <w:rFonts w:ascii="Arial" w:hAnsi="Arial" w:cs="Arial"/>
          <w:b/>
          <w:sz w:val="28"/>
          <w:szCs w:val="28"/>
        </w:rPr>
        <w:t>KÖZMŰÉPÍTÉS TÉMAKÖR</w:t>
      </w:r>
    </w:p>
    <w:p w:rsidR="0009791F" w:rsidRDefault="0009791F" w:rsidP="006838AB"/>
    <w:p w:rsidR="0009791F" w:rsidRDefault="0009791F" w:rsidP="001C2D90">
      <w:pPr>
        <w:spacing w:after="320"/>
        <w:jc w:val="center"/>
      </w:pPr>
    </w:p>
    <w:p w:rsidR="0009791F" w:rsidRDefault="0009791F" w:rsidP="001C2D90">
      <w:pPr>
        <w:numPr>
          <w:ilvl w:val="0"/>
          <w:numId w:val="4"/>
        </w:numPr>
        <w:spacing w:after="320" w:line="480" w:lineRule="auto"/>
        <w:jc w:val="both"/>
      </w:pPr>
      <w:r>
        <w:t>Vízellátó rendszer működtetésének áttekintése</w:t>
      </w:r>
      <w:r w:rsidR="00564858">
        <w:t xml:space="preserve"> (hidraulikai jellemzők)</w:t>
      </w:r>
    </w:p>
    <w:p w:rsidR="00E54E31" w:rsidRDefault="0009791F" w:rsidP="001C2D90">
      <w:pPr>
        <w:numPr>
          <w:ilvl w:val="0"/>
          <w:numId w:val="4"/>
        </w:numPr>
        <w:spacing w:after="320" w:line="480" w:lineRule="auto"/>
        <w:jc w:val="both"/>
      </w:pPr>
      <w:r>
        <w:t>A vízfogyasztás sajátosságai</w:t>
      </w:r>
      <w:r w:rsidR="00564858">
        <w:t xml:space="preserve"> (jellemző üzemállapotok)</w:t>
      </w:r>
    </w:p>
    <w:p w:rsidR="0009791F" w:rsidRDefault="0009791F" w:rsidP="001C2D90">
      <w:pPr>
        <w:numPr>
          <w:ilvl w:val="0"/>
          <w:numId w:val="4"/>
        </w:numPr>
        <w:spacing w:after="320" w:line="480" w:lineRule="auto"/>
        <w:jc w:val="both"/>
      </w:pPr>
      <w:r>
        <w:t>Nyomásbiztosítás a vízellátó rendszerben</w:t>
      </w:r>
      <w:r w:rsidR="00564858">
        <w:t xml:space="preserve"> (hidraulikai modell)</w:t>
      </w:r>
    </w:p>
    <w:p w:rsidR="0009791F" w:rsidRDefault="0009791F" w:rsidP="001C2D90">
      <w:pPr>
        <w:numPr>
          <w:ilvl w:val="0"/>
          <w:numId w:val="4"/>
        </w:numPr>
        <w:spacing w:after="320" w:line="480" w:lineRule="auto"/>
        <w:jc w:val="both"/>
      </w:pPr>
      <w:r>
        <w:t>Vízellátó vezetékek szerkezeti elemei, ezek igénybevételei, jellemző meghibásodásai</w:t>
      </w:r>
    </w:p>
    <w:p w:rsidR="00F70D55" w:rsidRDefault="00F70D55" w:rsidP="001C2D90">
      <w:pPr>
        <w:numPr>
          <w:ilvl w:val="0"/>
          <w:numId w:val="4"/>
        </w:numPr>
        <w:spacing w:after="320" w:line="480" w:lineRule="auto"/>
        <w:jc w:val="both"/>
      </w:pPr>
      <w:r>
        <w:t>Ivóvízhálózat méretezése</w:t>
      </w:r>
      <w:r w:rsidR="00A96987">
        <w:t xml:space="preserve"> és ellenőrzése</w:t>
      </w:r>
      <w:r w:rsidR="009D26CB">
        <w:t xml:space="preserve"> dinamikus hidraulikai modellel</w:t>
      </w:r>
      <w:r>
        <w:t xml:space="preserve"> (EPANET)</w:t>
      </w:r>
    </w:p>
    <w:p w:rsidR="0009791F" w:rsidRDefault="0009791F" w:rsidP="001C2D90">
      <w:pPr>
        <w:numPr>
          <w:ilvl w:val="0"/>
          <w:numId w:val="4"/>
        </w:numPr>
        <w:spacing w:after="320" w:line="480" w:lineRule="auto"/>
        <w:jc w:val="both"/>
      </w:pPr>
      <w:r>
        <w:t>A vízminőség megtartásának tényezői a vízműtől a fogyasztóig</w:t>
      </w:r>
    </w:p>
    <w:p w:rsidR="0009791F" w:rsidRDefault="0009791F" w:rsidP="001C2D90">
      <w:pPr>
        <w:numPr>
          <w:ilvl w:val="0"/>
          <w:numId w:val="4"/>
        </w:numPr>
        <w:spacing w:after="320" w:line="480" w:lineRule="auto"/>
        <w:jc w:val="both"/>
      </w:pPr>
      <w:r>
        <w:t>Vízbázisok, vízkészletek típusai, mennyiségi, minőségi követelményei, jellemzői</w:t>
      </w:r>
    </w:p>
    <w:p w:rsidR="0009791F" w:rsidRDefault="0009791F" w:rsidP="001C2D90">
      <w:pPr>
        <w:numPr>
          <w:ilvl w:val="0"/>
          <w:numId w:val="4"/>
        </w:numPr>
        <w:spacing w:after="320" w:line="480" w:lineRule="auto"/>
        <w:jc w:val="both"/>
      </w:pPr>
      <w:r>
        <w:t>Felszíni víztisztítás módszerei</w:t>
      </w:r>
    </w:p>
    <w:p w:rsidR="0009791F" w:rsidRDefault="0009791F" w:rsidP="001C2D90">
      <w:pPr>
        <w:numPr>
          <w:ilvl w:val="0"/>
          <w:numId w:val="4"/>
        </w:numPr>
        <w:spacing w:after="320" w:line="480" w:lineRule="auto"/>
        <w:jc w:val="both"/>
      </w:pPr>
      <w:r>
        <w:t>Felszínalatti víztisztítás módszerei</w:t>
      </w:r>
    </w:p>
    <w:p w:rsidR="0009791F" w:rsidRDefault="0009791F" w:rsidP="001C2D90">
      <w:pPr>
        <w:numPr>
          <w:ilvl w:val="0"/>
          <w:numId w:val="4"/>
        </w:numPr>
        <w:spacing w:after="320" w:line="480" w:lineRule="auto"/>
        <w:jc w:val="both"/>
      </w:pPr>
      <w:r>
        <w:t xml:space="preserve">Arzénmentesítés módszerei    </w:t>
      </w:r>
    </w:p>
    <w:p w:rsidR="00A902A8" w:rsidRDefault="0009791F" w:rsidP="001C2D90">
      <w:pPr>
        <w:numPr>
          <w:ilvl w:val="0"/>
          <w:numId w:val="4"/>
        </w:numPr>
        <w:spacing w:after="320" w:line="480" w:lineRule="auto"/>
        <w:jc w:val="both"/>
      </w:pPr>
      <w:r>
        <w:t>Fertőtlenítés, különös tekintettel a THM keletkezésére</w:t>
      </w:r>
    </w:p>
    <w:p w:rsidR="003F1DA7" w:rsidRDefault="003F1DA7" w:rsidP="001C2D90">
      <w:pPr>
        <w:numPr>
          <w:ilvl w:val="0"/>
          <w:numId w:val="4"/>
        </w:numPr>
        <w:spacing w:after="320" w:line="480" w:lineRule="auto"/>
        <w:jc w:val="both"/>
      </w:pPr>
      <w:r>
        <w:t>Csatornázási rendszerek</w:t>
      </w:r>
      <w:r w:rsidR="00724651">
        <w:t xml:space="preserve"> </w:t>
      </w:r>
    </w:p>
    <w:p w:rsidR="00A902A8" w:rsidRDefault="00A902A8" w:rsidP="001C2D90">
      <w:pPr>
        <w:numPr>
          <w:ilvl w:val="0"/>
          <w:numId w:val="4"/>
        </w:numPr>
        <w:spacing w:after="320"/>
      </w:pPr>
      <w:r>
        <w:t xml:space="preserve">Csatornázási rendszerek mértékadó </w:t>
      </w:r>
      <w:r w:rsidR="006838AB">
        <w:t xml:space="preserve">üzemállapotai </w:t>
      </w:r>
    </w:p>
    <w:p w:rsidR="006838AB" w:rsidRDefault="006838AB" w:rsidP="001C2D90">
      <w:pPr>
        <w:spacing w:after="320"/>
        <w:ind w:left="360"/>
      </w:pPr>
    </w:p>
    <w:p w:rsidR="00A902A8" w:rsidRDefault="00A902A8" w:rsidP="001C2D90">
      <w:pPr>
        <w:numPr>
          <w:ilvl w:val="0"/>
          <w:numId w:val="4"/>
        </w:numPr>
        <w:spacing w:after="320"/>
      </w:pPr>
      <w:r>
        <w:lastRenderedPageBreak/>
        <w:t>Nem csatornázott területek szenn</w:t>
      </w:r>
      <w:r w:rsidR="006838AB">
        <w:t xml:space="preserve">yvízelhelyezése </w:t>
      </w:r>
    </w:p>
    <w:p w:rsidR="006838AB" w:rsidRDefault="006838AB" w:rsidP="001C2D90">
      <w:pPr>
        <w:spacing w:after="320"/>
      </w:pPr>
    </w:p>
    <w:p w:rsidR="00A902A8" w:rsidRDefault="00A902A8" w:rsidP="001C2D90">
      <w:pPr>
        <w:numPr>
          <w:ilvl w:val="0"/>
          <w:numId w:val="4"/>
        </w:numPr>
        <w:spacing w:after="320"/>
      </w:pPr>
      <w:r>
        <w:t>Regionális szennyvízcsatorna rendszerek, szag és korróziós hatások és eliminálásuk módsz</w:t>
      </w:r>
      <w:r w:rsidR="006838AB">
        <w:t>erei</w:t>
      </w:r>
    </w:p>
    <w:p w:rsidR="006838AB" w:rsidRDefault="006838AB" w:rsidP="001C2D90">
      <w:pPr>
        <w:spacing w:after="320"/>
      </w:pPr>
    </w:p>
    <w:p w:rsidR="00A902A8" w:rsidRDefault="00A902A8" w:rsidP="001C2D90">
      <w:pPr>
        <w:numPr>
          <w:ilvl w:val="0"/>
          <w:numId w:val="4"/>
        </w:numPr>
        <w:spacing w:after="320"/>
      </w:pPr>
      <w:r>
        <w:t>Csapadékv</w:t>
      </w:r>
      <w:r w:rsidR="006838AB">
        <w:t>íz</w:t>
      </w:r>
      <w:r w:rsidR="00CA6D9B">
        <w:t>-</w:t>
      </w:r>
      <w:r w:rsidR="006838AB">
        <w:t xml:space="preserve">gazdálkodás </w:t>
      </w:r>
      <w:r w:rsidR="00CA6D9B">
        <w:t>(Megavárosok, Hamburg-i kézikönyv)</w:t>
      </w:r>
    </w:p>
    <w:p w:rsidR="006838AB" w:rsidRDefault="006838AB" w:rsidP="001C2D90">
      <w:pPr>
        <w:spacing w:after="320"/>
        <w:ind w:left="360"/>
      </w:pPr>
    </w:p>
    <w:p w:rsidR="00A902A8" w:rsidRDefault="00A902A8" w:rsidP="001C2D90">
      <w:pPr>
        <w:numPr>
          <w:ilvl w:val="0"/>
          <w:numId w:val="4"/>
        </w:numPr>
        <w:spacing w:after="320"/>
      </w:pPr>
      <w:r>
        <w:t>Csapadék</w:t>
      </w:r>
      <w:r w:rsidR="00A96987">
        <w:t>-</w:t>
      </w:r>
      <w:r>
        <w:t>vízhozamok mértékadó becslésének modelljei</w:t>
      </w:r>
      <w:r w:rsidR="006308AB">
        <w:t xml:space="preserve"> </w:t>
      </w:r>
      <w:r>
        <w:t>(Racionális és SWMM)</w:t>
      </w:r>
    </w:p>
    <w:p w:rsidR="006838AB" w:rsidRDefault="006838AB" w:rsidP="001C2D90">
      <w:pPr>
        <w:spacing w:after="320"/>
      </w:pPr>
    </w:p>
    <w:p w:rsidR="00A902A8" w:rsidRDefault="00A902A8" w:rsidP="001C2D90">
      <w:pPr>
        <w:numPr>
          <w:ilvl w:val="0"/>
          <w:numId w:val="4"/>
        </w:numPr>
        <w:spacing w:after="320"/>
      </w:pPr>
      <w:r>
        <w:t xml:space="preserve">Csatornahálózatok </w:t>
      </w:r>
      <w:r w:rsidR="006838AB">
        <w:t>megfelelősége</w:t>
      </w:r>
      <w:r w:rsidR="006308AB">
        <w:t xml:space="preserve">, </w:t>
      </w:r>
      <w:r w:rsidR="00724651">
        <w:t>jellemző meghibásodások</w:t>
      </w:r>
    </w:p>
    <w:p w:rsidR="006838AB" w:rsidRDefault="006838AB" w:rsidP="001C2D90">
      <w:pPr>
        <w:spacing w:after="320"/>
      </w:pPr>
    </w:p>
    <w:p w:rsidR="00A902A8" w:rsidRDefault="00A902A8" w:rsidP="001C2D90">
      <w:pPr>
        <w:numPr>
          <w:ilvl w:val="0"/>
          <w:numId w:val="4"/>
        </w:numPr>
        <w:spacing w:after="320"/>
      </w:pPr>
      <w:r>
        <w:t>Mechanikai szennyvíztisztítás</w:t>
      </w:r>
    </w:p>
    <w:p w:rsidR="006838AB" w:rsidRDefault="006838AB" w:rsidP="001C2D90">
      <w:pPr>
        <w:spacing w:after="320"/>
      </w:pPr>
    </w:p>
    <w:p w:rsidR="00A902A8" w:rsidRDefault="00A902A8" w:rsidP="001C2D90">
      <w:pPr>
        <w:numPr>
          <w:ilvl w:val="0"/>
          <w:numId w:val="4"/>
        </w:numPr>
        <w:spacing w:after="320"/>
      </w:pPr>
      <w:r>
        <w:t>Mesterséges szennyvíztisztítás</w:t>
      </w:r>
    </w:p>
    <w:p w:rsidR="006838AB" w:rsidRDefault="006838AB" w:rsidP="001C2D90">
      <w:pPr>
        <w:spacing w:after="320"/>
      </w:pPr>
    </w:p>
    <w:p w:rsidR="00A902A8" w:rsidRDefault="00A902A8" w:rsidP="001C2D90">
      <w:pPr>
        <w:numPr>
          <w:ilvl w:val="0"/>
          <w:numId w:val="4"/>
        </w:numPr>
        <w:spacing w:after="320"/>
      </w:pPr>
      <w:r>
        <w:t>Természetes szennyvíztisztítási rendszerek</w:t>
      </w:r>
    </w:p>
    <w:p w:rsidR="006838AB" w:rsidRDefault="006838AB" w:rsidP="001C2D90">
      <w:pPr>
        <w:spacing w:after="320"/>
      </w:pPr>
    </w:p>
    <w:p w:rsidR="00A902A8" w:rsidRDefault="00180F08" w:rsidP="001C2D90">
      <w:pPr>
        <w:numPr>
          <w:ilvl w:val="0"/>
          <w:numId w:val="4"/>
        </w:numPr>
        <w:spacing w:after="320"/>
      </w:pPr>
      <w:r>
        <w:t>Szennyvíz i</w:t>
      </w:r>
      <w:r w:rsidR="00A902A8">
        <w:t>szapkezelés</w:t>
      </w:r>
      <w:r w:rsidR="006308AB">
        <w:t xml:space="preserve"> </w:t>
      </w:r>
    </w:p>
    <w:p w:rsidR="00A96987" w:rsidRDefault="00A96987" w:rsidP="001C2D90">
      <w:pPr>
        <w:pStyle w:val="Listaszerbekezds"/>
        <w:spacing w:after="320"/>
      </w:pPr>
    </w:p>
    <w:p w:rsidR="00A96987" w:rsidRDefault="00A96987" w:rsidP="001C2D90">
      <w:pPr>
        <w:spacing w:after="320"/>
      </w:pPr>
    </w:p>
    <w:p w:rsidR="0009791F" w:rsidRDefault="0009791F" w:rsidP="001C2D90">
      <w:pPr>
        <w:spacing w:after="320"/>
      </w:pPr>
    </w:p>
    <w:p w:rsidR="00A902A8" w:rsidRDefault="00A902A8" w:rsidP="001C2D90">
      <w:pPr>
        <w:spacing w:after="320"/>
      </w:pPr>
    </w:p>
    <w:sectPr w:rsidR="00A902A8" w:rsidSect="001E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340A"/>
    <w:multiLevelType w:val="hybridMultilevel"/>
    <w:tmpl w:val="62946786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0915FCB"/>
    <w:multiLevelType w:val="hybridMultilevel"/>
    <w:tmpl w:val="4E42A7C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9625EC"/>
    <w:multiLevelType w:val="hybridMultilevel"/>
    <w:tmpl w:val="2AF447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81684"/>
    <w:multiLevelType w:val="hybridMultilevel"/>
    <w:tmpl w:val="189ED4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9A9"/>
    <w:rsid w:val="000877A2"/>
    <w:rsid w:val="0009791F"/>
    <w:rsid w:val="000B29AB"/>
    <w:rsid w:val="00180F08"/>
    <w:rsid w:val="001B75C2"/>
    <w:rsid w:val="001C2D90"/>
    <w:rsid w:val="001E3D9E"/>
    <w:rsid w:val="0020234F"/>
    <w:rsid w:val="0022601D"/>
    <w:rsid w:val="002A0631"/>
    <w:rsid w:val="002D6164"/>
    <w:rsid w:val="002D73CE"/>
    <w:rsid w:val="003329C9"/>
    <w:rsid w:val="00392026"/>
    <w:rsid w:val="003F1DA7"/>
    <w:rsid w:val="0040087B"/>
    <w:rsid w:val="00434621"/>
    <w:rsid w:val="00473E6E"/>
    <w:rsid w:val="00496599"/>
    <w:rsid w:val="00541FDB"/>
    <w:rsid w:val="00553EFC"/>
    <w:rsid w:val="00564858"/>
    <w:rsid w:val="00583306"/>
    <w:rsid w:val="00584BDC"/>
    <w:rsid w:val="005B19BD"/>
    <w:rsid w:val="005F0C78"/>
    <w:rsid w:val="00615D17"/>
    <w:rsid w:val="006308AB"/>
    <w:rsid w:val="00634BA6"/>
    <w:rsid w:val="006838AB"/>
    <w:rsid w:val="00690DC1"/>
    <w:rsid w:val="006C3B61"/>
    <w:rsid w:val="006F0EA8"/>
    <w:rsid w:val="00724651"/>
    <w:rsid w:val="007C78D3"/>
    <w:rsid w:val="007F49A9"/>
    <w:rsid w:val="0086279D"/>
    <w:rsid w:val="0091686C"/>
    <w:rsid w:val="009D26CB"/>
    <w:rsid w:val="00A902A8"/>
    <w:rsid w:val="00A96987"/>
    <w:rsid w:val="00BC0A88"/>
    <w:rsid w:val="00BE7A4E"/>
    <w:rsid w:val="00C34392"/>
    <w:rsid w:val="00C570AE"/>
    <w:rsid w:val="00C773AA"/>
    <w:rsid w:val="00CA6D9B"/>
    <w:rsid w:val="00CC2A5A"/>
    <w:rsid w:val="00DA422E"/>
    <w:rsid w:val="00DC76C5"/>
    <w:rsid w:val="00E54E31"/>
    <w:rsid w:val="00F70D55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31013"/>
  <w15:docId w15:val="{A61040CE-0106-4E14-9EF4-5CA4411E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D9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69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0A89E-4D6F-4754-99B9-B34EA9FC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kom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Bartók</dc:creator>
  <cp:lastModifiedBy>Tóthné Csákó Mónika</cp:lastModifiedBy>
  <cp:revision>6</cp:revision>
  <cp:lastPrinted>2016-01-14T10:09:00Z</cp:lastPrinted>
  <dcterms:created xsi:type="dcterms:W3CDTF">2018-03-09T10:48:00Z</dcterms:created>
  <dcterms:modified xsi:type="dcterms:W3CDTF">2021-03-27T13:51:00Z</dcterms:modified>
</cp:coreProperties>
</file>