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12" w:rsidRDefault="00983A2A" w:rsidP="00297A42">
      <w:pPr>
        <w:jc w:val="center"/>
        <w:rPr>
          <w:rFonts w:ascii="Arial Narrow" w:hAnsi="Arial Narrow" w:cs="Arial"/>
          <w:b/>
          <w:sz w:val="32"/>
          <w:szCs w:val="32"/>
        </w:rPr>
      </w:pPr>
      <w:r w:rsidRPr="00B46B3B">
        <w:rPr>
          <w:rFonts w:ascii="Arial Narrow" w:hAnsi="Arial Narrow" w:cs="Arial"/>
          <w:b/>
          <w:sz w:val="32"/>
          <w:szCs w:val="32"/>
        </w:rPr>
        <w:t>ÉPÍTŐMÉRNÖK</w:t>
      </w:r>
      <w:r w:rsidR="002321DC" w:rsidRPr="00B46B3B">
        <w:rPr>
          <w:rFonts w:ascii="Arial Narrow" w:hAnsi="Arial Narrow" w:cs="Arial"/>
          <w:b/>
          <w:sz w:val="32"/>
          <w:szCs w:val="32"/>
        </w:rPr>
        <w:t>I</w:t>
      </w:r>
      <w:r w:rsidRPr="00B46B3B">
        <w:rPr>
          <w:rFonts w:ascii="Arial Narrow" w:hAnsi="Arial Narrow" w:cs="Arial"/>
          <w:b/>
          <w:sz w:val="32"/>
          <w:szCs w:val="32"/>
        </w:rPr>
        <w:t xml:space="preserve"> SZAK</w:t>
      </w:r>
      <w:r w:rsidR="002321DC" w:rsidRPr="00B46B3B">
        <w:rPr>
          <w:rFonts w:ascii="Arial Narrow" w:hAnsi="Arial Narrow" w:cs="Arial"/>
          <w:b/>
          <w:sz w:val="32"/>
          <w:szCs w:val="32"/>
        </w:rPr>
        <w:t xml:space="preserve"> (BSc)</w:t>
      </w:r>
      <w:r w:rsidR="00B76D53">
        <w:rPr>
          <w:rFonts w:ascii="Arial Narrow" w:hAnsi="Arial Narrow" w:cs="Arial"/>
          <w:b/>
          <w:sz w:val="32"/>
          <w:szCs w:val="32"/>
        </w:rPr>
        <w:t xml:space="preserve"> </w:t>
      </w:r>
      <w:r w:rsidR="0050292E">
        <w:rPr>
          <w:rFonts w:ascii="Arial Narrow" w:hAnsi="Arial Narrow" w:cs="Arial"/>
          <w:b/>
          <w:sz w:val="32"/>
          <w:szCs w:val="32"/>
        </w:rPr>
        <w:t>Komplex szakmai szigorlat/Záróvizsga</w:t>
      </w:r>
    </w:p>
    <w:p w:rsidR="00297A42" w:rsidRDefault="0086364A" w:rsidP="00297A4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2021</w:t>
      </w:r>
      <w:bookmarkStart w:id="0" w:name="_GoBack"/>
      <w:bookmarkEnd w:id="0"/>
      <w:r w:rsidR="00724F18">
        <w:rPr>
          <w:rFonts w:ascii="Arial Narrow" w:hAnsi="Arial Narrow" w:cs="Arial"/>
          <w:b/>
          <w:sz w:val="28"/>
          <w:szCs w:val="28"/>
        </w:rPr>
        <w:t>.</w:t>
      </w:r>
    </w:p>
    <w:p w:rsidR="004661C5" w:rsidRDefault="00983A2A" w:rsidP="0017040A">
      <w:pPr>
        <w:jc w:val="center"/>
        <w:rPr>
          <w:rFonts w:ascii="Arial Narrow" w:hAnsi="Arial Narrow" w:cs="Arial"/>
          <w:b/>
          <w:sz w:val="32"/>
          <w:szCs w:val="32"/>
        </w:rPr>
      </w:pPr>
      <w:r w:rsidRPr="00B46B3B">
        <w:rPr>
          <w:rFonts w:ascii="Arial Narrow" w:hAnsi="Arial Narrow" w:cs="Arial"/>
          <w:b/>
          <w:sz w:val="32"/>
          <w:szCs w:val="32"/>
        </w:rPr>
        <w:t>KÖZLEKEDÉSÉPÍTÉS TÉMAKÖR</w:t>
      </w:r>
    </w:p>
    <w:p w:rsidR="0017040A" w:rsidRPr="0017040A" w:rsidRDefault="00B76D53" w:rsidP="00EF72C9">
      <w:pPr>
        <w:spacing w:after="12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(Infrastruktúra-építőmérnöki</w:t>
      </w:r>
      <w:r w:rsidRPr="0012756F">
        <w:rPr>
          <w:rFonts w:ascii="Arial" w:hAnsi="Arial" w:cs="Arial"/>
          <w:b/>
          <w:sz w:val="28"/>
          <w:szCs w:val="28"/>
        </w:rPr>
        <w:t xml:space="preserve"> szakirány</w:t>
      </w:r>
      <w:r>
        <w:rPr>
          <w:rFonts w:ascii="Arial" w:hAnsi="Arial" w:cs="Arial"/>
          <w:b/>
          <w:sz w:val="28"/>
          <w:szCs w:val="28"/>
        </w:rPr>
        <w:t xml:space="preserve"> Települési specializáció)</w:t>
      </w:r>
    </w:p>
    <w:p w:rsidR="00983A2A" w:rsidRPr="00B46B3B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B46B3B">
        <w:rPr>
          <w:rFonts w:ascii="Arial Narrow" w:hAnsi="Arial Narrow" w:cs="Arial"/>
          <w:b/>
          <w:sz w:val="26"/>
          <w:szCs w:val="26"/>
        </w:rPr>
        <w:t>1.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B46B3B">
        <w:rPr>
          <w:rFonts w:ascii="Arial Narrow" w:hAnsi="Arial Narrow" w:cs="Arial"/>
          <w:b/>
          <w:sz w:val="26"/>
          <w:szCs w:val="26"/>
        </w:rPr>
        <w:t>A.</w:t>
      </w:r>
      <w:r w:rsidRPr="00297A42">
        <w:rPr>
          <w:rFonts w:ascii="Arial Narrow" w:hAnsi="Arial Narrow" w:cs="Arial"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 gépjárművek mozgásjellemzői, ellenállások, vonóerők,</w:t>
      </w:r>
      <w:r w:rsidR="002F2A09" w:rsidRPr="00EF72C9">
        <w:rPr>
          <w:rFonts w:ascii="Arial Narrow" w:hAnsi="Arial Narrow" w:cs="Arial"/>
          <w:sz w:val="26"/>
          <w:szCs w:val="26"/>
        </w:rPr>
        <w:t xml:space="preserve"> fékút,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  <w:r w:rsidR="00A14C72" w:rsidRPr="00EF72C9">
        <w:rPr>
          <w:rFonts w:ascii="Arial Narrow" w:hAnsi="Arial Narrow" w:cs="Arial"/>
          <w:sz w:val="26"/>
          <w:szCs w:val="26"/>
        </w:rPr>
        <w:t>lassulási és gyorsulási diagramok</w:t>
      </w:r>
      <w:r w:rsidR="002F2A09" w:rsidRPr="00EF72C9">
        <w:rPr>
          <w:rFonts w:ascii="Arial Narrow" w:hAnsi="Arial Narrow" w:cs="Arial"/>
          <w:sz w:val="26"/>
          <w:szCs w:val="26"/>
        </w:rPr>
        <w:t>, sebességek</w:t>
      </w:r>
      <w:r w:rsidRPr="00EF72C9">
        <w:rPr>
          <w:rFonts w:ascii="Arial Narrow" w:hAnsi="Arial Narrow" w:cs="Arial"/>
          <w:sz w:val="26"/>
          <w:szCs w:val="26"/>
        </w:rPr>
        <w:t>. Az oldalesés</w:t>
      </w:r>
      <w:r w:rsidR="00A81D59" w:rsidRPr="00EF72C9">
        <w:rPr>
          <w:rFonts w:ascii="Arial Narrow" w:hAnsi="Arial Narrow" w:cs="Arial"/>
          <w:sz w:val="26"/>
          <w:szCs w:val="26"/>
        </w:rPr>
        <w:t>-</w:t>
      </w:r>
      <w:r w:rsidRPr="00EF72C9">
        <w:rPr>
          <w:rFonts w:ascii="Arial Narrow" w:hAnsi="Arial Narrow" w:cs="Arial"/>
          <w:sz w:val="26"/>
          <w:szCs w:val="26"/>
        </w:rPr>
        <w:t xml:space="preserve">átmenet kialakítása, </w:t>
      </w:r>
      <w:r w:rsidR="004B7659" w:rsidRPr="00EF72C9">
        <w:rPr>
          <w:rFonts w:ascii="Arial Narrow" w:hAnsi="Arial Narrow" w:cs="Arial"/>
          <w:sz w:val="26"/>
          <w:szCs w:val="26"/>
        </w:rPr>
        <w:t>számítása különféle esetekben, a burkolatszélek magassági vonalvezetése</w:t>
      </w:r>
      <w:r w:rsidR="00A81D59" w:rsidRPr="00EF72C9">
        <w:rPr>
          <w:rFonts w:ascii="Arial Narrow" w:hAnsi="Arial Narrow" w:cs="Arial"/>
          <w:sz w:val="26"/>
          <w:szCs w:val="26"/>
        </w:rPr>
        <w:t>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Az útpályaszerkezetek s</w:t>
      </w:r>
      <w:r w:rsidR="00CF4BC0" w:rsidRPr="00EF72C9">
        <w:rPr>
          <w:rFonts w:ascii="Arial Narrow" w:hAnsi="Arial Narrow" w:cs="Arial"/>
          <w:sz w:val="26"/>
          <w:szCs w:val="26"/>
        </w:rPr>
        <w:t>zilárd ásványi részének anyagai, homokos kavics és zúzottkő termékek valamint újrahasznosított anyagok</w:t>
      </w:r>
      <w:r w:rsidRPr="00EF72C9">
        <w:rPr>
          <w:rFonts w:ascii="Arial Narrow" w:hAnsi="Arial Narrow" w:cs="Arial"/>
          <w:sz w:val="26"/>
          <w:szCs w:val="26"/>
        </w:rPr>
        <w:t xml:space="preserve">. </w:t>
      </w:r>
      <w:r w:rsidR="00EF72C9" w:rsidRPr="00EF72C9">
        <w:rPr>
          <w:rFonts w:ascii="Arial Narrow" w:hAnsi="Arial Narrow" w:cs="Arial"/>
          <w:sz w:val="26"/>
          <w:szCs w:val="26"/>
        </w:rPr>
        <w:t>Anyagvizsgálatok és minősítések.</w:t>
      </w:r>
    </w:p>
    <w:p w:rsidR="00D01429" w:rsidRPr="00EF72C9" w:rsidRDefault="00983A2A" w:rsidP="00EF72C9">
      <w:pPr>
        <w:tabs>
          <w:tab w:val="left" w:pos="709"/>
        </w:tabs>
        <w:spacing w:after="120"/>
        <w:ind w:left="705" w:hanging="705"/>
      </w:pPr>
      <w:r w:rsidRPr="00EF72C9">
        <w:rPr>
          <w:rFonts w:ascii="Arial Narrow" w:hAnsi="Arial Narrow"/>
          <w:b/>
          <w:sz w:val="26"/>
          <w:szCs w:val="26"/>
        </w:rPr>
        <w:t>C.</w:t>
      </w:r>
      <w:r w:rsidRPr="00EF72C9">
        <w:rPr>
          <w:rFonts w:ascii="Arial Narrow" w:hAnsi="Arial Narrow"/>
          <w:b/>
          <w:sz w:val="26"/>
          <w:szCs w:val="26"/>
        </w:rPr>
        <w:tab/>
      </w:r>
      <w:proofErr w:type="gramStart"/>
      <w:r w:rsidR="00210BC7" w:rsidRPr="00EF72C9">
        <w:rPr>
          <w:rFonts w:ascii="Arial Narrow" w:hAnsi="Arial Narrow"/>
          <w:sz w:val="26"/>
          <w:szCs w:val="26"/>
        </w:rPr>
        <w:t>A</w:t>
      </w:r>
      <w:proofErr w:type="gramEnd"/>
      <w:r w:rsidR="00210BC7" w:rsidRPr="00EF72C9">
        <w:rPr>
          <w:rFonts w:ascii="Arial Narrow" w:hAnsi="Arial Narrow"/>
          <w:sz w:val="26"/>
          <w:szCs w:val="26"/>
        </w:rPr>
        <w:t xml:space="preserve"> közlekedés fajtái, a vasúti közlekedés alapelemei, sajátosságai. A vasúti pálya alapfogalmai, szerkezete. A műszaki és üzemi jellemzők. A vasúti pálya és jármű kapcsolata, járműmozgások jellemzői, fajtái. A vasúti terhelés jellege, csoportosítása.</w:t>
      </w:r>
    </w:p>
    <w:p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2.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064D52" w:rsidRPr="00EF72C9">
        <w:rPr>
          <w:rFonts w:ascii="Arial Narrow" w:hAnsi="Arial Narrow" w:cs="Arial"/>
          <w:sz w:val="26"/>
          <w:szCs w:val="26"/>
        </w:rPr>
        <w:t xml:space="preserve">A magassági vonalvezetés sajátosságai, tervezési elvei, elemei, lekerekítési helyszükséglet meghatározása. </w:t>
      </w:r>
      <w:r w:rsidRPr="00EF72C9">
        <w:rPr>
          <w:rFonts w:ascii="Arial Narrow" w:hAnsi="Arial Narrow" w:cs="Arial"/>
          <w:sz w:val="26"/>
          <w:szCs w:val="26"/>
        </w:rPr>
        <w:t xml:space="preserve">Magassági lekerekítés </w:t>
      </w:r>
      <w:r w:rsidR="00B61CF4" w:rsidRPr="00EF72C9">
        <w:rPr>
          <w:rFonts w:ascii="Arial Narrow" w:hAnsi="Arial Narrow" w:cs="Arial"/>
          <w:sz w:val="26"/>
          <w:szCs w:val="26"/>
        </w:rPr>
        <w:t>számítása</w:t>
      </w:r>
      <w:r w:rsidRPr="00EF72C9">
        <w:rPr>
          <w:rFonts w:ascii="Arial Narrow" w:hAnsi="Arial Narrow" w:cs="Arial"/>
          <w:sz w:val="26"/>
          <w:szCs w:val="26"/>
        </w:rPr>
        <w:t>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spellStart"/>
      <w:r w:rsidR="002A687D" w:rsidRPr="00EF72C9">
        <w:rPr>
          <w:rFonts w:ascii="Arial Narrow" w:hAnsi="Arial Narrow" w:cs="Arial"/>
          <w:sz w:val="26"/>
          <w:szCs w:val="26"/>
        </w:rPr>
        <w:t>Útpályaszerkeztek</w:t>
      </w:r>
      <w:proofErr w:type="spellEnd"/>
      <w:r w:rsidR="002A687D" w:rsidRPr="00EF72C9">
        <w:rPr>
          <w:rFonts w:ascii="Arial Narrow" w:hAnsi="Arial Narrow" w:cs="Arial"/>
          <w:sz w:val="26"/>
          <w:szCs w:val="26"/>
        </w:rPr>
        <w:t xml:space="preserve"> kötőanyagai. Bitumenek, hidraulikus kötőanyagok.</w:t>
      </w:r>
      <w:r w:rsidR="00EF72C9" w:rsidRPr="00EF72C9">
        <w:rPr>
          <w:rFonts w:ascii="Arial Narrow" w:hAnsi="Arial Narrow" w:cs="Arial"/>
          <w:sz w:val="26"/>
          <w:szCs w:val="26"/>
        </w:rPr>
        <w:t xml:space="preserve"> Anyagvizsgálatok és minősítések.</w:t>
      </w:r>
    </w:p>
    <w:p w:rsidR="00D01429" w:rsidRPr="00EF72C9" w:rsidRDefault="00983A2A" w:rsidP="00EF72C9">
      <w:pPr>
        <w:tabs>
          <w:tab w:val="left" w:pos="709"/>
        </w:tabs>
        <w:spacing w:after="120"/>
        <w:ind w:left="705" w:hanging="705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D41CDD" w:rsidRPr="00EF72C9">
        <w:rPr>
          <w:rFonts w:ascii="Arial Narrow" w:hAnsi="Arial Narrow"/>
          <w:sz w:val="26"/>
          <w:szCs w:val="26"/>
        </w:rPr>
        <w:t>A</w:t>
      </w:r>
      <w:proofErr w:type="gramEnd"/>
      <w:r w:rsidR="00D41CDD" w:rsidRPr="00EF72C9">
        <w:rPr>
          <w:rFonts w:ascii="Arial Narrow" w:hAnsi="Arial Narrow"/>
          <w:sz w:val="26"/>
          <w:szCs w:val="26"/>
        </w:rPr>
        <w:t xml:space="preserve"> vasúti vágány igénybevételének jellemzői:A sín és aljak igénybevételének számítása, jellemzői. Mértékadó igénybevételek. Az ágyazási tényező és meghatározása. Az ágyazat feladata, anyaga, méretei. Az alépítményre ható ágyazati nyomás számítása.</w:t>
      </w:r>
    </w:p>
    <w:p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3.</w:t>
      </w:r>
    </w:p>
    <w:p w:rsidR="00983A2A" w:rsidRPr="00EF72C9" w:rsidRDefault="00983A2A" w:rsidP="0017040A">
      <w:pPr>
        <w:spacing w:after="80"/>
        <w:ind w:left="705" w:right="-221" w:hanging="705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D01429" w:rsidRPr="00EF72C9">
        <w:rPr>
          <w:rFonts w:ascii="Arial Narrow" w:hAnsi="Arial Narrow" w:cs="Arial"/>
          <w:sz w:val="26"/>
          <w:szCs w:val="26"/>
        </w:rPr>
        <w:t>Jelzőlámpás forgalomirányítású c</w:t>
      </w:r>
      <w:r w:rsidRPr="00EF72C9">
        <w:rPr>
          <w:rFonts w:ascii="Arial Narrow" w:hAnsi="Arial Narrow" w:cs="Arial"/>
          <w:sz w:val="26"/>
          <w:szCs w:val="26"/>
        </w:rPr>
        <w:t>somópont</w:t>
      </w:r>
      <w:r w:rsidR="00064D52" w:rsidRPr="00EF72C9">
        <w:rPr>
          <w:rFonts w:ascii="Arial Narrow" w:hAnsi="Arial Narrow" w:cs="Arial"/>
          <w:sz w:val="26"/>
          <w:szCs w:val="26"/>
        </w:rPr>
        <w:t xml:space="preserve">ok alkalmazása, összehangolása, </w:t>
      </w:r>
      <w:r w:rsidRPr="00EF72C9">
        <w:rPr>
          <w:rFonts w:ascii="Arial Narrow" w:hAnsi="Arial Narrow" w:cs="Arial"/>
          <w:sz w:val="26"/>
          <w:szCs w:val="26"/>
        </w:rPr>
        <w:t>forgalmi méretezése</w:t>
      </w:r>
      <w:r w:rsidR="00A81D59" w:rsidRPr="00EF72C9">
        <w:rPr>
          <w:rFonts w:ascii="Arial Narrow" w:hAnsi="Arial Narrow" w:cs="Arial"/>
          <w:sz w:val="26"/>
          <w:szCs w:val="26"/>
        </w:rPr>
        <w:t>, a fázisterv</w:t>
      </w:r>
      <w:r w:rsidR="00064D52" w:rsidRPr="00EF72C9">
        <w:rPr>
          <w:rFonts w:ascii="Arial Narrow" w:hAnsi="Arial Narrow" w:cs="Arial"/>
          <w:sz w:val="26"/>
          <w:szCs w:val="26"/>
        </w:rPr>
        <w:t>, a gyalogosokra vonatkozó előírások</w:t>
      </w:r>
      <w:r w:rsidRPr="00EF72C9">
        <w:rPr>
          <w:rFonts w:ascii="Arial Narrow" w:hAnsi="Arial Narrow" w:cs="Arial"/>
          <w:sz w:val="26"/>
          <w:szCs w:val="26"/>
        </w:rPr>
        <w:t>.</w:t>
      </w:r>
    </w:p>
    <w:p w:rsidR="00983A2A" w:rsidRPr="00EF72C9" w:rsidRDefault="00983A2A" w:rsidP="0017040A">
      <w:pPr>
        <w:spacing w:after="80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2A687D" w:rsidRPr="00EF72C9">
        <w:rPr>
          <w:rFonts w:ascii="Arial Narrow" w:hAnsi="Arial Narrow" w:cs="Arial"/>
          <w:sz w:val="26"/>
          <w:szCs w:val="26"/>
        </w:rPr>
        <w:t>Útpályaszerkezetek igénybevételei, a burkolatban keletkező feszültségek eloszlásai.</w:t>
      </w:r>
    </w:p>
    <w:p w:rsidR="00D01429" w:rsidRPr="00EF72C9" w:rsidRDefault="00983A2A" w:rsidP="00EF72C9">
      <w:pPr>
        <w:spacing w:after="120"/>
        <w:ind w:left="705" w:hanging="705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D41CDD" w:rsidRPr="00EF72C9">
        <w:rPr>
          <w:rFonts w:ascii="Arial Narrow" w:hAnsi="Arial Narrow"/>
          <w:sz w:val="26"/>
          <w:szCs w:val="26"/>
        </w:rPr>
        <w:t>A</w:t>
      </w:r>
      <w:proofErr w:type="gramEnd"/>
      <w:r w:rsidR="00D41CDD" w:rsidRPr="00EF72C9">
        <w:rPr>
          <w:rFonts w:ascii="Arial Narrow" w:hAnsi="Arial Narrow"/>
          <w:sz w:val="26"/>
          <w:szCs w:val="26"/>
        </w:rPr>
        <w:t xml:space="preserve"> közlekedéskinetika fogalma, alaptörvénye. Az aktív és passzív erők és </w:t>
      </w:r>
      <w:proofErr w:type="spellStart"/>
      <w:r w:rsidR="00D41CDD" w:rsidRPr="00EF72C9">
        <w:rPr>
          <w:rFonts w:ascii="Arial Narrow" w:hAnsi="Arial Narrow"/>
          <w:sz w:val="26"/>
          <w:szCs w:val="26"/>
        </w:rPr>
        <w:t>csoportosítá-suk</w:t>
      </w:r>
      <w:proofErr w:type="spellEnd"/>
      <w:r w:rsidR="00D41CDD" w:rsidRPr="00EF72C9">
        <w:rPr>
          <w:rFonts w:ascii="Arial Narrow" w:hAnsi="Arial Narrow"/>
          <w:sz w:val="26"/>
          <w:szCs w:val="26"/>
        </w:rPr>
        <w:t>. A mozdonyok vonóerejének összetevői. Összefüggés a vo</w:t>
      </w:r>
      <w:r w:rsidR="004746B4" w:rsidRPr="00EF72C9">
        <w:rPr>
          <w:rFonts w:ascii="Arial Narrow" w:hAnsi="Arial Narrow"/>
          <w:sz w:val="26"/>
          <w:szCs w:val="26"/>
        </w:rPr>
        <w:t xml:space="preserve">nóerő és az </w:t>
      </w:r>
      <w:proofErr w:type="gramStart"/>
      <w:r w:rsidR="004746B4" w:rsidRPr="00EF72C9">
        <w:rPr>
          <w:rFonts w:ascii="Arial Narrow" w:hAnsi="Arial Narrow"/>
          <w:sz w:val="26"/>
          <w:szCs w:val="26"/>
        </w:rPr>
        <w:t xml:space="preserve">ellenállások </w:t>
      </w:r>
      <w:r w:rsidR="00D41CDD" w:rsidRPr="00EF72C9">
        <w:rPr>
          <w:rFonts w:ascii="Arial Narrow" w:hAnsi="Arial Narrow"/>
          <w:sz w:val="26"/>
          <w:szCs w:val="26"/>
        </w:rPr>
        <w:t xml:space="preserve"> viszony</w:t>
      </w:r>
      <w:r w:rsidR="004746B4" w:rsidRPr="00EF72C9">
        <w:rPr>
          <w:rFonts w:ascii="Arial Narrow" w:hAnsi="Arial Narrow"/>
          <w:sz w:val="26"/>
          <w:szCs w:val="26"/>
        </w:rPr>
        <w:t>a</w:t>
      </w:r>
      <w:proofErr w:type="gramEnd"/>
      <w:r w:rsidR="00D41CDD" w:rsidRPr="00EF72C9">
        <w:rPr>
          <w:rFonts w:ascii="Arial Narrow" w:hAnsi="Arial Narrow"/>
          <w:sz w:val="26"/>
          <w:szCs w:val="26"/>
        </w:rPr>
        <w:t>, a járműmozgás és a magassági vonalvezetés között. (Fajlagos vonóerő, mértékadó emelkedő, gyorsulás, lassulás)</w:t>
      </w:r>
    </w:p>
    <w:p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4.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Az ÁNF, a MOF és a csúcsóratényező fogalma, összefüggései</w:t>
      </w:r>
      <w:r w:rsidR="00D01429" w:rsidRPr="00EF72C9">
        <w:rPr>
          <w:rFonts w:ascii="Arial Narrow" w:hAnsi="Arial Narrow" w:cs="Arial"/>
          <w:sz w:val="26"/>
          <w:szCs w:val="26"/>
        </w:rPr>
        <w:t xml:space="preserve">, a forgalom számlálása. </w:t>
      </w:r>
      <w:proofErr w:type="spellStart"/>
      <w:r w:rsidR="00D01429" w:rsidRPr="00EF72C9">
        <w:rPr>
          <w:rFonts w:ascii="Arial Narrow" w:hAnsi="Arial Narrow" w:cs="Arial"/>
          <w:sz w:val="26"/>
          <w:szCs w:val="26"/>
        </w:rPr>
        <w:t>Szintbeni</w:t>
      </w:r>
      <w:proofErr w:type="spellEnd"/>
      <w:r w:rsidR="00D01429" w:rsidRPr="00EF72C9">
        <w:rPr>
          <w:rFonts w:ascii="Arial Narrow" w:hAnsi="Arial Narrow" w:cs="Arial"/>
          <w:sz w:val="26"/>
          <w:szCs w:val="26"/>
        </w:rPr>
        <w:t xml:space="preserve"> csomópontok összehasonlítása.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CF4BC0" w:rsidRPr="00EF72C9">
        <w:rPr>
          <w:rFonts w:ascii="Arial Narrow" w:hAnsi="Arial Narrow" w:cs="Arial"/>
          <w:sz w:val="26"/>
          <w:szCs w:val="26"/>
        </w:rPr>
        <w:t>Útalap típusok közül</w:t>
      </w:r>
      <w:r w:rsidR="002A687D" w:rsidRPr="00EF72C9">
        <w:rPr>
          <w:rFonts w:ascii="Arial Narrow" w:hAnsi="Arial Narrow" w:cs="Arial"/>
          <w:sz w:val="26"/>
          <w:szCs w:val="26"/>
        </w:rPr>
        <w:t xml:space="preserve"> ismertesse a különböző talajstabilizációs eljárásokat.</w:t>
      </w:r>
    </w:p>
    <w:p w:rsidR="00D01429" w:rsidRPr="00EF72C9" w:rsidRDefault="00983A2A" w:rsidP="00EF72C9">
      <w:pPr>
        <w:spacing w:after="120"/>
        <w:ind w:left="705" w:hanging="705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D41CDD" w:rsidRPr="00EF72C9">
        <w:rPr>
          <w:rFonts w:ascii="Arial Narrow" w:hAnsi="Arial Narrow"/>
          <w:sz w:val="26"/>
          <w:szCs w:val="26"/>
        </w:rPr>
        <w:t>A</w:t>
      </w:r>
      <w:proofErr w:type="gramEnd"/>
      <w:r w:rsidR="00D41CDD" w:rsidRPr="00EF72C9">
        <w:rPr>
          <w:rFonts w:ascii="Arial Narrow" w:hAnsi="Arial Narrow"/>
          <w:sz w:val="26"/>
          <w:szCs w:val="26"/>
        </w:rPr>
        <w:t xml:space="preserve"> vasúti közlekedés kinematikája. A pályageometria és a mozgásjellemzők. Az </w:t>
      </w:r>
      <w:proofErr w:type="spellStart"/>
      <w:r w:rsidR="00D41CDD" w:rsidRPr="00EF72C9">
        <w:rPr>
          <w:rFonts w:ascii="Arial Narrow" w:hAnsi="Arial Narrow"/>
          <w:sz w:val="26"/>
          <w:szCs w:val="26"/>
        </w:rPr>
        <w:t>átmene</w:t>
      </w:r>
      <w:proofErr w:type="spellEnd"/>
      <w:r w:rsidR="00D41CDD" w:rsidRPr="00EF72C9">
        <w:rPr>
          <w:rFonts w:ascii="Arial Narrow" w:hAnsi="Arial Narrow"/>
          <w:sz w:val="26"/>
          <w:szCs w:val="26"/>
        </w:rPr>
        <w:t>-ti geometriák szükségessége. Az átmeneti ív fogalma, fajtái, geometriája. A túlemelés és kialakítása. Túlemelés átmeneti geometriák.</w:t>
      </w:r>
    </w:p>
    <w:p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5.</w:t>
      </w:r>
    </w:p>
    <w:p w:rsidR="00983A2A" w:rsidRPr="00EF72C9" w:rsidRDefault="00983A2A" w:rsidP="0017040A">
      <w:pPr>
        <w:spacing w:after="80"/>
        <w:ind w:left="705" w:hanging="705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Az utak teljesítőképessége, a kapacitáskihasználás alapfogalmai, számítás menete. Körív fő- és részletpontjainak meghatározása.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CF4BC0" w:rsidRPr="00EF72C9">
        <w:rPr>
          <w:rFonts w:ascii="Arial Narrow" w:hAnsi="Arial Narrow" w:cs="Arial"/>
          <w:sz w:val="26"/>
          <w:szCs w:val="26"/>
        </w:rPr>
        <w:t>Útalap típusok közül</w:t>
      </w:r>
      <w:r w:rsidR="002A687D" w:rsidRPr="00EF72C9">
        <w:rPr>
          <w:rFonts w:ascii="Arial Narrow" w:hAnsi="Arial Narrow" w:cs="Arial"/>
          <w:sz w:val="26"/>
          <w:szCs w:val="26"/>
        </w:rPr>
        <w:t xml:space="preserve"> ismertesse a kötőanyag nélküli alaprétegeket.</w:t>
      </w:r>
    </w:p>
    <w:p w:rsidR="0017040A" w:rsidRPr="00EF72C9" w:rsidRDefault="00983A2A" w:rsidP="00EF72C9">
      <w:pPr>
        <w:spacing w:after="80"/>
        <w:ind w:left="705" w:hanging="705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D41CDD" w:rsidRPr="00EF72C9">
        <w:rPr>
          <w:rFonts w:ascii="Arial Narrow" w:hAnsi="Arial Narrow"/>
          <w:sz w:val="26"/>
          <w:szCs w:val="26"/>
        </w:rPr>
        <w:t>A</w:t>
      </w:r>
      <w:proofErr w:type="gramEnd"/>
      <w:r w:rsidR="00D41CDD" w:rsidRPr="00EF72C9">
        <w:rPr>
          <w:rFonts w:ascii="Arial Narrow" w:hAnsi="Arial Narrow"/>
          <w:sz w:val="26"/>
          <w:szCs w:val="26"/>
        </w:rPr>
        <w:t xml:space="preserve"> vonalvezetés fogalma és felosztása. A magassági vonalvezetés, a hossz-szelvény kialakítása, </w:t>
      </w:r>
      <w:proofErr w:type="spellStart"/>
      <w:r w:rsidR="00D41CDD" w:rsidRPr="00EF72C9">
        <w:rPr>
          <w:rFonts w:ascii="Arial Narrow" w:hAnsi="Arial Narrow"/>
          <w:sz w:val="26"/>
          <w:szCs w:val="26"/>
        </w:rPr>
        <w:t>lejttörések</w:t>
      </w:r>
      <w:proofErr w:type="spellEnd"/>
      <w:r w:rsidR="00D41CDD" w:rsidRPr="00EF72C9">
        <w:rPr>
          <w:rFonts w:ascii="Arial Narrow" w:hAnsi="Arial Narrow"/>
          <w:sz w:val="26"/>
          <w:szCs w:val="26"/>
        </w:rPr>
        <w:t xml:space="preserve"> kialakítása. A vízszintes vonalvezetés fogalma, jellemzői. A körívek csatlakozásának szabályai. Ívkitűzési eljárások. Főpontok és részletpontok kitűzése. </w:t>
      </w:r>
    </w:p>
    <w:p w:rsidR="00EF72C9" w:rsidRPr="00EF72C9" w:rsidRDefault="00EF72C9" w:rsidP="00EF72C9">
      <w:pPr>
        <w:spacing w:after="240"/>
        <w:ind w:left="705" w:hanging="705"/>
        <w:rPr>
          <w:rFonts w:ascii="Arial Narrow" w:hAnsi="Arial Narrow"/>
          <w:sz w:val="26"/>
          <w:szCs w:val="26"/>
        </w:rPr>
      </w:pPr>
    </w:p>
    <w:p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lastRenderedPageBreak/>
        <w:t>6.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Az</w:t>
      </w:r>
      <w:r w:rsidR="00B61CF4" w:rsidRPr="00EF72C9">
        <w:rPr>
          <w:rFonts w:ascii="Arial Narrow" w:hAnsi="Arial Narrow" w:cs="Arial"/>
          <w:sz w:val="26"/>
          <w:szCs w:val="26"/>
        </w:rPr>
        <w:t xml:space="preserve"> akadálymentes közlekedés létesítményei.</w:t>
      </w:r>
      <w:r w:rsidR="00064D52" w:rsidRPr="00EF72C9">
        <w:rPr>
          <w:rFonts w:ascii="Arial Narrow" w:hAnsi="Arial Narrow" w:cs="Arial"/>
          <w:sz w:val="26"/>
          <w:szCs w:val="26"/>
        </w:rPr>
        <w:t xml:space="preserve"> Gyalogos létesítmények tervezésének szempontjai, gyalogos és kerékpáros átvezetések.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CF4BC0" w:rsidRPr="00EF72C9">
        <w:rPr>
          <w:rFonts w:ascii="Arial Narrow" w:hAnsi="Arial Narrow" w:cs="Arial"/>
          <w:sz w:val="26"/>
          <w:szCs w:val="26"/>
        </w:rPr>
        <w:t>Útalap típusok közül</w:t>
      </w:r>
      <w:r w:rsidR="002A687D" w:rsidRPr="00EF72C9">
        <w:rPr>
          <w:rFonts w:ascii="Arial Narrow" w:hAnsi="Arial Narrow" w:cs="Arial"/>
          <w:sz w:val="26"/>
          <w:szCs w:val="26"/>
        </w:rPr>
        <w:t xml:space="preserve"> ismertesse a hidraulikus kötésű alaprétegek</w:t>
      </w:r>
      <w:r w:rsidR="00EF72C9" w:rsidRPr="00EF72C9">
        <w:rPr>
          <w:rFonts w:ascii="Arial Narrow" w:hAnsi="Arial Narrow" w:cs="Arial"/>
          <w:sz w:val="26"/>
          <w:szCs w:val="26"/>
        </w:rPr>
        <w:t>et</w:t>
      </w:r>
      <w:r w:rsidR="002A687D" w:rsidRPr="00EF72C9">
        <w:rPr>
          <w:rFonts w:ascii="Arial Narrow" w:hAnsi="Arial Narrow" w:cs="Arial"/>
          <w:sz w:val="26"/>
          <w:szCs w:val="26"/>
        </w:rPr>
        <w:t>.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</w:p>
    <w:p w:rsidR="00983A2A" w:rsidRPr="00EF72C9" w:rsidRDefault="00983A2A" w:rsidP="00EF72C9">
      <w:pPr>
        <w:spacing w:after="120"/>
        <w:ind w:left="705" w:hanging="705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D41CDD" w:rsidRPr="00EF72C9">
        <w:rPr>
          <w:rFonts w:ascii="Arial Narrow" w:hAnsi="Arial Narrow"/>
          <w:sz w:val="26"/>
          <w:szCs w:val="26"/>
        </w:rPr>
        <w:t>A</w:t>
      </w:r>
      <w:proofErr w:type="gramEnd"/>
      <w:r w:rsidR="00D41CDD" w:rsidRPr="00EF72C9">
        <w:rPr>
          <w:rFonts w:ascii="Arial Narrow" w:hAnsi="Arial Narrow"/>
          <w:sz w:val="26"/>
          <w:szCs w:val="26"/>
        </w:rPr>
        <w:t xml:space="preserve"> vasútvonal nyomozása és nyomjelzése. A műszaki és gazdasági nyomozás és jellem-</w:t>
      </w:r>
      <w:proofErr w:type="spellStart"/>
      <w:r w:rsidR="00D41CDD" w:rsidRPr="00EF72C9">
        <w:rPr>
          <w:rFonts w:ascii="Arial Narrow" w:hAnsi="Arial Narrow"/>
          <w:sz w:val="26"/>
          <w:szCs w:val="26"/>
        </w:rPr>
        <w:t>zői</w:t>
      </w:r>
      <w:proofErr w:type="spellEnd"/>
      <w:r w:rsidR="00D41CDD" w:rsidRPr="00EF72C9">
        <w:rPr>
          <w:rFonts w:ascii="Arial Narrow" w:hAnsi="Arial Narrow"/>
          <w:sz w:val="26"/>
          <w:szCs w:val="26"/>
        </w:rPr>
        <w:t>. A semleges vonal szerepe, különleges esetei, kitűzése. A vasútvonal tervezésekor használt térképek és a térszín formái. A nyombővítés és kialakítása.</w:t>
      </w:r>
    </w:p>
    <w:p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7.</w:t>
      </w:r>
    </w:p>
    <w:p w:rsidR="002A687D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 xml:space="preserve">A vízszintes vonalvezetés </w:t>
      </w:r>
      <w:r w:rsidR="004B7659" w:rsidRPr="00EF72C9">
        <w:rPr>
          <w:rFonts w:ascii="Arial Narrow" w:hAnsi="Arial Narrow" w:cs="Arial"/>
          <w:sz w:val="26"/>
          <w:szCs w:val="26"/>
        </w:rPr>
        <w:t xml:space="preserve">tervezése, </w:t>
      </w:r>
      <w:r w:rsidRPr="00EF72C9">
        <w:rPr>
          <w:rFonts w:ascii="Arial Narrow" w:hAnsi="Arial Narrow" w:cs="Arial"/>
          <w:sz w:val="26"/>
          <w:szCs w:val="26"/>
        </w:rPr>
        <w:t xml:space="preserve">elemei, </w:t>
      </w:r>
      <w:r w:rsidR="004B7659" w:rsidRPr="00EF72C9">
        <w:rPr>
          <w:rFonts w:ascii="Arial Narrow" w:hAnsi="Arial Narrow" w:cs="Arial"/>
          <w:sz w:val="26"/>
          <w:szCs w:val="26"/>
        </w:rPr>
        <w:t xml:space="preserve">semleges vonal, </w:t>
      </w:r>
      <w:r w:rsidRPr="00EF72C9">
        <w:rPr>
          <w:rFonts w:ascii="Arial Narrow" w:hAnsi="Arial Narrow" w:cs="Arial"/>
          <w:sz w:val="26"/>
          <w:szCs w:val="26"/>
        </w:rPr>
        <w:t xml:space="preserve">vonatkozó tervezési előírások. 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CF4BC0" w:rsidRPr="00EF72C9">
        <w:rPr>
          <w:rFonts w:ascii="Arial Narrow" w:hAnsi="Arial Narrow" w:cs="Arial"/>
          <w:sz w:val="26"/>
          <w:szCs w:val="26"/>
        </w:rPr>
        <w:t xml:space="preserve">Útalap típusok közül </w:t>
      </w:r>
      <w:r w:rsidR="002A687D" w:rsidRPr="00EF72C9">
        <w:rPr>
          <w:rFonts w:ascii="Arial Narrow" w:hAnsi="Arial Narrow" w:cs="Arial"/>
          <w:sz w:val="26"/>
          <w:szCs w:val="26"/>
        </w:rPr>
        <w:t>ismertesse a bitumenes alaprétegeket.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</w:p>
    <w:p w:rsidR="00D01429" w:rsidRPr="00EF72C9" w:rsidRDefault="00983A2A" w:rsidP="00EF72C9">
      <w:pPr>
        <w:spacing w:after="120"/>
        <w:ind w:left="705" w:hanging="705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D41CDD" w:rsidRPr="00EF72C9">
        <w:rPr>
          <w:rFonts w:ascii="Arial Narrow" w:hAnsi="Arial Narrow"/>
          <w:sz w:val="26"/>
          <w:szCs w:val="26"/>
        </w:rPr>
        <w:t xml:space="preserve">Ismertesse a hézagnélküli vágány elméletét. A vágány dilatációja, a dilatációs erő. A semleges hőmérséklet elve és szerepe. Összefüggés a dilatációs erő és a vágány ellen-állása között.  A </w:t>
      </w:r>
      <w:proofErr w:type="spellStart"/>
      <w:r w:rsidR="00D41CDD" w:rsidRPr="00EF72C9">
        <w:rPr>
          <w:rFonts w:ascii="Arial Narrow" w:hAnsi="Arial Narrow"/>
          <w:sz w:val="26"/>
          <w:szCs w:val="26"/>
        </w:rPr>
        <w:t>hn</w:t>
      </w:r>
      <w:proofErr w:type="spellEnd"/>
      <w:r w:rsidR="00D41CDD" w:rsidRPr="00EF72C9">
        <w:rPr>
          <w:rFonts w:ascii="Arial Narrow" w:hAnsi="Arial Narrow"/>
          <w:sz w:val="26"/>
          <w:szCs w:val="26"/>
        </w:rPr>
        <w:t xml:space="preserve">. </w:t>
      </w:r>
      <w:proofErr w:type="gramStart"/>
      <w:r w:rsidR="00D41CDD" w:rsidRPr="00EF72C9">
        <w:rPr>
          <w:rFonts w:ascii="Arial Narrow" w:hAnsi="Arial Narrow"/>
          <w:sz w:val="26"/>
          <w:szCs w:val="26"/>
        </w:rPr>
        <w:t>vágány</w:t>
      </w:r>
      <w:proofErr w:type="gramEnd"/>
      <w:r w:rsidR="00D41CDD" w:rsidRPr="00EF72C9">
        <w:rPr>
          <w:rFonts w:ascii="Arial Narrow" w:hAnsi="Arial Narrow"/>
          <w:sz w:val="26"/>
          <w:szCs w:val="26"/>
        </w:rPr>
        <w:t xml:space="preserve"> létesítésének feltételei. A vágány stabilitásának összetevői.</w:t>
      </w:r>
    </w:p>
    <w:p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8.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BA5C07" w:rsidRPr="00EF72C9">
        <w:rPr>
          <w:rFonts w:ascii="Arial Narrow" w:hAnsi="Arial Narrow" w:cs="Arial"/>
          <w:sz w:val="26"/>
          <w:szCs w:val="26"/>
        </w:rPr>
        <w:t>Kerékpáros létesítmények és tervezési elveik</w:t>
      </w:r>
      <w:r w:rsidR="00064D52" w:rsidRPr="00EF72C9">
        <w:rPr>
          <w:rFonts w:ascii="Arial Narrow" w:hAnsi="Arial Narrow" w:cs="Arial"/>
          <w:sz w:val="26"/>
          <w:szCs w:val="26"/>
        </w:rPr>
        <w:t>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2A687D" w:rsidRPr="00EF72C9">
        <w:rPr>
          <w:rFonts w:ascii="Arial Narrow" w:hAnsi="Arial Narrow" w:cs="Arial"/>
          <w:sz w:val="26"/>
          <w:szCs w:val="26"/>
        </w:rPr>
        <w:t xml:space="preserve">Aszfaltburkolatok. </w:t>
      </w:r>
      <w:r w:rsidR="001A6651" w:rsidRPr="00EF72C9">
        <w:rPr>
          <w:rFonts w:ascii="Arial Narrow" w:hAnsi="Arial Narrow" w:cs="Arial"/>
          <w:sz w:val="26"/>
          <w:szCs w:val="26"/>
        </w:rPr>
        <w:t>Hogyan méretezünk új aszfalt útpályaszerkezet és hogyan megerősítést?</w:t>
      </w:r>
    </w:p>
    <w:p w:rsidR="00D01429" w:rsidRPr="00EF72C9" w:rsidRDefault="00983A2A" w:rsidP="00EF72C9">
      <w:pPr>
        <w:spacing w:after="120"/>
        <w:ind w:left="705" w:hanging="705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D41CDD" w:rsidRPr="00EF72C9">
        <w:rPr>
          <w:rFonts w:ascii="Arial Narrow" w:hAnsi="Arial Narrow"/>
          <w:sz w:val="26"/>
          <w:szCs w:val="26"/>
        </w:rPr>
        <w:t>A</w:t>
      </w:r>
      <w:proofErr w:type="gramEnd"/>
      <w:r w:rsidR="00D41CDD" w:rsidRPr="00EF72C9">
        <w:rPr>
          <w:rFonts w:ascii="Arial Narrow" w:hAnsi="Arial Narrow"/>
          <w:sz w:val="26"/>
          <w:szCs w:val="26"/>
        </w:rPr>
        <w:t xml:space="preserve"> vasúti felépítmény kialakulása, feladata, részei. Vágányrendszerek. A sínleerősítések feladata, csoportosítása, </w:t>
      </w:r>
      <w:proofErr w:type="gramStart"/>
      <w:r w:rsidR="00D41CDD" w:rsidRPr="00EF72C9">
        <w:rPr>
          <w:rFonts w:ascii="Arial Narrow" w:hAnsi="Arial Narrow"/>
          <w:sz w:val="26"/>
          <w:szCs w:val="26"/>
        </w:rPr>
        <w:t>A</w:t>
      </w:r>
      <w:proofErr w:type="gramEnd"/>
      <w:r w:rsidR="00D41CDD" w:rsidRPr="00EF72C9">
        <w:rPr>
          <w:rFonts w:ascii="Arial Narrow" w:hAnsi="Arial Narrow"/>
          <w:sz w:val="26"/>
          <w:szCs w:val="26"/>
        </w:rPr>
        <w:t xml:space="preserve"> leerősítésekre ható erők. Ismertesse a speciális, ill. </w:t>
      </w:r>
      <w:proofErr w:type="spellStart"/>
      <w:r w:rsidR="00D41CDD" w:rsidRPr="00EF72C9">
        <w:rPr>
          <w:rFonts w:ascii="Arial Narrow" w:hAnsi="Arial Narrow"/>
          <w:sz w:val="26"/>
          <w:szCs w:val="26"/>
        </w:rPr>
        <w:t>különle-ges</w:t>
      </w:r>
      <w:proofErr w:type="spellEnd"/>
      <w:r w:rsidR="00D41CDD" w:rsidRPr="00EF72C9">
        <w:rPr>
          <w:rFonts w:ascii="Arial Narrow" w:hAnsi="Arial Narrow"/>
          <w:sz w:val="26"/>
          <w:szCs w:val="26"/>
        </w:rPr>
        <w:t xml:space="preserve"> felépítményi szerkezeteket. Az útátjárók szerepe, sajátosságai, kialakítási módjai, felosztásuk.</w:t>
      </w:r>
    </w:p>
    <w:p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9.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B553F" w:rsidRPr="00EF72C9">
        <w:rPr>
          <w:rFonts w:ascii="Arial Narrow" w:hAnsi="Arial Narrow" w:cs="Arial"/>
          <w:sz w:val="26"/>
          <w:szCs w:val="26"/>
        </w:rPr>
        <w:t>Körforgalmú csomópontok jellemzői</w:t>
      </w:r>
      <w:r w:rsidR="00064D52" w:rsidRPr="00EF72C9">
        <w:rPr>
          <w:rFonts w:ascii="Arial Narrow" w:hAnsi="Arial Narrow" w:cs="Arial"/>
          <w:sz w:val="26"/>
          <w:szCs w:val="26"/>
        </w:rPr>
        <w:t>, kapacitása, összehasonlítása a hagyományos csomópontokkal.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2A687D" w:rsidRPr="00EF72C9">
        <w:rPr>
          <w:rFonts w:ascii="Arial Narrow" w:hAnsi="Arial Narrow" w:cs="Arial"/>
          <w:sz w:val="26"/>
          <w:szCs w:val="26"/>
        </w:rPr>
        <w:t xml:space="preserve">Ismertesse a zárt, tömör aszfaltbeton burkolatokat. Típusai, az alkalmazott kőváz anyagai, bitumen típusok, </w:t>
      </w:r>
      <w:r w:rsidR="00FE7BBD" w:rsidRPr="00EF72C9">
        <w:rPr>
          <w:rFonts w:ascii="Arial Narrow" w:hAnsi="Arial Narrow" w:cs="Arial"/>
          <w:sz w:val="26"/>
          <w:szCs w:val="26"/>
        </w:rPr>
        <w:t>rétegei.</w:t>
      </w:r>
    </w:p>
    <w:p w:rsidR="00D01429" w:rsidRPr="00EF72C9" w:rsidRDefault="00983A2A" w:rsidP="00EF72C9">
      <w:pPr>
        <w:spacing w:after="120"/>
        <w:ind w:left="705" w:hanging="705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D41CDD" w:rsidRPr="00EF72C9">
        <w:rPr>
          <w:rFonts w:ascii="Arial Narrow" w:hAnsi="Arial Narrow"/>
          <w:sz w:val="26"/>
          <w:szCs w:val="26"/>
        </w:rPr>
        <w:t>A</w:t>
      </w:r>
      <w:proofErr w:type="gramEnd"/>
      <w:r w:rsidR="00D41CDD" w:rsidRPr="00EF72C9">
        <w:rPr>
          <w:rFonts w:ascii="Arial Narrow" w:hAnsi="Arial Narrow"/>
          <w:sz w:val="26"/>
          <w:szCs w:val="26"/>
        </w:rPr>
        <w:t xml:space="preserve"> sínillesztések szerepe és fajtái. Beszéljen a szigetelt sínillesztésekről. A </w:t>
      </w:r>
      <w:proofErr w:type="spellStart"/>
      <w:r w:rsidR="00D41CDD" w:rsidRPr="00EF72C9">
        <w:rPr>
          <w:rFonts w:ascii="Arial Narrow" w:hAnsi="Arial Narrow"/>
          <w:sz w:val="26"/>
          <w:szCs w:val="26"/>
        </w:rPr>
        <w:t>sínhegeszté-sek</w:t>
      </w:r>
      <w:proofErr w:type="spellEnd"/>
      <w:r w:rsidR="00D41CDD" w:rsidRPr="00EF72C9">
        <w:rPr>
          <w:rFonts w:ascii="Arial Narrow" w:hAnsi="Arial Narrow"/>
          <w:sz w:val="26"/>
          <w:szCs w:val="26"/>
        </w:rPr>
        <w:t xml:space="preserve"> módjai. Ismertesse a villamos ellenállás hegesztést és az aluminotermikus </w:t>
      </w:r>
      <w:proofErr w:type="spellStart"/>
      <w:r w:rsidR="00D41CDD" w:rsidRPr="00EF72C9">
        <w:rPr>
          <w:rFonts w:ascii="Arial Narrow" w:hAnsi="Arial Narrow"/>
          <w:sz w:val="26"/>
          <w:szCs w:val="26"/>
        </w:rPr>
        <w:t>sínhe-gesztési</w:t>
      </w:r>
      <w:proofErr w:type="spellEnd"/>
      <w:r w:rsidR="00D41CDD" w:rsidRPr="00EF72C9">
        <w:rPr>
          <w:rFonts w:ascii="Arial Narrow" w:hAnsi="Arial Narrow"/>
          <w:sz w:val="26"/>
          <w:szCs w:val="26"/>
        </w:rPr>
        <w:t xml:space="preserve"> eljárásokat.</w:t>
      </w:r>
    </w:p>
    <w:p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10.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DE4310" w:rsidRPr="00EF72C9">
        <w:rPr>
          <w:rFonts w:ascii="Arial Narrow" w:hAnsi="Arial Narrow" w:cs="Arial"/>
          <w:sz w:val="26"/>
          <w:szCs w:val="26"/>
        </w:rPr>
        <w:t xml:space="preserve">Intelligens közlekedési rendszerek. </w:t>
      </w:r>
      <w:r w:rsidRPr="00EF72C9">
        <w:rPr>
          <w:rFonts w:ascii="Arial Narrow" w:hAnsi="Arial Narrow" w:cs="Arial"/>
          <w:sz w:val="26"/>
          <w:szCs w:val="26"/>
        </w:rPr>
        <w:t>Pályaszélesítés kis</w:t>
      </w:r>
      <w:r w:rsidR="00064D52" w:rsidRPr="00EF72C9">
        <w:rPr>
          <w:rFonts w:ascii="Arial Narrow" w:hAnsi="Arial Narrow" w:cs="Arial"/>
          <w:sz w:val="26"/>
          <w:szCs w:val="26"/>
        </w:rPr>
        <w:t xml:space="preserve">- és nagysugarú </w:t>
      </w:r>
      <w:r w:rsidRPr="00EF72C9">
        <w:rPr>
          <w:rFonts w:ascii="Arial Narrow" w:hAnsi="Arial Narrow" w:cs="Arial"/>
          <w:sz w:val="26"/>
          <w:szCs w:val="26"/>
        </w:rPr>
        <w:t xml:space="preserve">íveken. 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>Ismertesse a nyitott, tömör aszfaltbeton burkolatokat. Típusai, az alkalmazott kőváz anyagai, bitumen típusok, rétegei.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</w:p>
    <w:p w:rsidR="0017040A" w:rsidRPr="00EF72C9" w:rsidRDefault="00983A2A" w:rsidP="00EF72C9">
      <w:pPr>
        <w:spacing w:after="120"/>
        <w:ind w:left="705" w:hanging="705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364584" w:rsidRPr="00EF72C9">
        <w:rPr>
          <w:rFonts w:ascii="Arial Narrow" w:hAnsi="Arial Narrow"/>
          <w:sz w:val="26"/>
          <w:szCs w:val="26"/>
        </w:rPr>
        <w:t xml:space="preserve">Kitérők és vágánykapcsolások fogalma, feladata. A kitérő rendszerek, a kitérők részei, szerkezete, geometriája és ívesítése. Átszelések és átszelési kitérők. A </w:t>
      </w:r>
      <w:proofErr w:type="spellStart"/>
      <w:r w:rsidR="00364584" w:rsidRPr="00EF72C9">
        <w:rPr>
          <w:rFonts w:ascii="Arial Narrow" w:hAnsi="Arial Narrow"/>
          <w:sz w:val="26"/>
          <w:szCs w:val="26"/>
        </w:rPr>
        <w:t>vágánykapcso</w:t>
      </w:r>
      <w:proofErr w:type="spellEnd"/>
      <w:r w:rsidR="00364584" w:rsidRPr="00EF72C9">
        <w:rPr>
          <w:rFonts w:ascii="Arial Narrow" w:hAnsi="Arial Narrow"/>
          <w:sz w:val="26"/>
          <w:szCs w:val="26"/>
        </w:rPr>
        <w:t>-lások csoportosítása, alkalmazásuk módjai.</w:t>
      </w:r>
    </w:p>
    <w:p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11.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F86F61" w:rsidRPr="00EF72C9">
        <w:rPr>
          <w:rFonts w:ascii="Arial Narrow" w:hAnsi="Arial Narrow" w:cs="Arial"/>
          <w:sz w:val="26"/>
          <w:szCs w:val="26"/>
        </w:rPr>
        <w:t xml:space="preserve">Látómezők látótávolságok. </w:t>
      </w:r>
      <w:r w:rsidRPr="00EF72C9">
        <w:rPr>
          <w:rFonts w:ascii="Arial Narrow" w:hAnsi="Arial Narrow" w:cs="Arial"/>
          <w:sz w:val="26"/>
          <w:szCs w:val="26"/>
        </w:rPr>
        <w:t>A kapaszkodósáv kialakítás szükségességének meghatározása.</w:t>
      </w:r>
    </w:p>
    <w:p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 xml:space="preserve">Ismertesse az </w:t>
      </w:r>
      <w:proofErr w:type="spellStart"/>
      <w:r w:rsidR="00A620B5" w:rsidRPr="00EF72C9">
        <w:rPr>
          <w:rFonts w:ascii="Arial Narrow" w:hAnsi="Arial Narrow" w:cs="Arial"/>
          <w:sz w:val="26"/>
          <w:szCs w:val="26"/>
        </w:rPr>
        <w:t>utántömörödő</w:t>
      </w:r>
      <w:proofErr w:type="spellEnd"/>
      <w:r w:rsidR="00A620B5" w:rsidRPr="00EF72C9">
        <w:rPr>
          <w:rFonts w:ascii="Arial Narrow" w:hAnsi="Arial Narrow" w:cs="Arial"/>
          <w:sz w:val="26"/>
          <w:szCs w:val="26"/>
        </w:rPr>
        <w:t xml:space="preserve"> aszfaltburkolatokat. Típusai, az alkalmazott kőváz anyagai, bitumen típusok, rétegei.</w:t>
      </w:r>
    </w:p>
    <w:p w:rsidR="00D01429" w:rsidRPr="00EF72C9" w:rsidRDefault="00983A2A" w:rsidP="0017040A">
      <w:pPr>
        <w:spacing w:after="80"/>
        <w:ind w:left="705" w:hanging="705"/>
        <w:jc w:val="both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364584" w:rsidRPr="00EF72C9">
        <w:rPr>
          <w:rFonts w:ascii="Arial Narrow" w:hAnsi="Arial Narrow"/>
          <w:sz w:val="26"/>
          <w:szCs w:val="26"/>
        </w:rPr>
        <w:t>A</w:t>
      </w:r>
      <w:proofErr w:type="gramEnd"/>
      <w:r w:rsidR="00364584" w:rsidRPr="00EF72C9">
        <w:rPr>
          <w:rFonts w:ascii="Arial Narrow" w:hAnsi="Arial Narrow"/>
          <w:sz w:val="26"/>
          <w:szCs w:val="26"/>
        </w:rPr>
        <w:t xml:space="preserve"> vasúti pálya avulásának folyamata, törvényszerűségei. </w:t>
      </w:r>
      <w:r w:rsidR="008E1578" w:rsidRPr="00EF72C9">
        <w:rPr>
          <w:rFonts w:ascii="Arial Narrow" w:hAnsi="Arial Narrow"/>
          <w:sz w:val="26"/>
          <w:szCs w:val="26"/>
        </w:rPr>
        <w:t xml:space="preserve">A vízzsák képződés folyamata, helyreállítása. </w:t>
      </w:r>
      <w:r w:rsidR="00364584" w:rsidRPr="00EF72C9">
        <w:rPr>
          <w:rFonts w:ascii="Arial Narrow" w:hAnsi="Arial Narrow"/>
          <w:sz w:val="26"/>
          <w:szCs w:val="26"/>
        </w:rPr>
        <w:t>A rekonstrukció, a felújítás a korszerűsítés fogalma, jellemzői. Az átépítések szükségessége.</w:t>
      </w:r>
    </w:p>
    <w:p w:rsidR="0017040A" w:rsidRPr="00EF72C9" w:rsidRDefault="0017040A" w:rsidP="0017040A">
      <w:pPr>
        <w:spacing w:after="80"/>
        <w:ind w:left="705" w:hanging="705"/>
        <w:jc w:val="both"/>
        <w:rPr>
          <w:rFonts w:ascii="Arial Narrow" w:hAnsi="Arial Narrow"/>
          <w:sz w:val="26"/>
          <w:szCs w:val="26"/>
        </w:rPr>
      </w:pPr>
    </w:p>
    <w:p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lastRenderedPageBreak/>
        <w:t>12.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 xml:space="preserve">A térbeli vonalvezetés összehangolása a helyszínrajz és a hossz-szelvény között. </w:t>
      </w:r>
      <w:r w:rsidR="00A14633" w:rsidRPr="00EF72C9">
        <w:rPr>
          <w:rFonts w:ascii="Arial Narrow" w:hAnsi="Arial Narrow" w:cs="Arial"/>
          <w:sz w:val="26"/>
          <w:szCs w:val="26"/>
        </w:rPr>
        <w:t>A forgalomcsillapítás eszközei.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>Ismertesse az öntött aszfalt burkolatokat. Típusai, az alkalmazott kőváz anyagai, bitumen típusok, rétegei.</w:t>
      </w:r>
    </w:p>
    <w:p w:rsidR="00D01429" w:rsidRPr="00EF72C9" w:rsidRDefault="00983A2A" w:rsidP="00EF72C9">
      <w:pPr>
        <w:spacing w:after="120"/>
        <w:ind w:left="743" w:hanging="743"/>
        <w:jc w:val="both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364584" w:rsidRPr="00EF72C9">
        <w:rPr>
          <w:rFonts w:ascii="Arial Narrow" w:hAnsi="Arial Narrow"/>
          <w:sz w:val="26"/>
          <w:szCs w:val="26"/>
        </w:rPr>
        <w:t>A</w:t>
      </w:r>
      <w:proofErr w:type="gramEnd"/>
      <w:r w:rsidR="00364584" w:rsidRPr="00EF72C9">
        <w:rPr>
          <w:rFonts w:ascii="Arial Narrow" w:hAnsi="Arial Narrow"/>
          <w:sz w:val="26"/>
          <w:szCs w:val="26"/>
        </w:rPr>
        <w:t xml:space="preserve"> </w:t>
      </w:r>
      <w:r w:rsidR="008E1578" w:rsidRPr="00EF72C9">
        <w:rPr>
          <w:rFonts w:ascii="Arial Narrow" w:hAnsi="Arial Narrow"/>
          <w:sz w:val="26"/>
          <w:szCs w:val="26"/>
        </w:rPr>
        <w:t>pályaépítési és fenntartási tevékenység</w:t>
      </w:r>
      <w:r w:rsidR="00364584" w:rsidRPr="00EF72C9">
        <w:rPr>
          <w:rFonts w:ascii="Arial Narrow" w:hAnsi="Arial Narrow"/>
          <w:sz w:val="26"/>
          <w:szCs w:val="26"/>
        </w:rPr>
        <w:t xml:space="preserve"> fogalma, megjelenési formái. </w:t>
      </w:r>
      <w:r w:rsidR="008E1578" w:rsidRPr="00EF72C9">
        <w:rPr>
          <w:rFonts w:ascii="Arial Narrow" w:hAnsi="Arial Narrow"/>
          <w:sz w:val="26"/>
          <w:szCs w:val="26"/>
        </w:rPr>
        <w:t>Az alépítmény építésének és felújításának elemei, módjai, technológiája. Az új vágány építésének eljárása, módszerei. Az átépítések műszaki és üzemi feltételei. A szerelőtelepek rendeltetése, fajtái.</w:t>
      </w:r>
    </w:p>
    <w:p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13.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 pályaszéles</w:t>
      </w:r>
      <w:r w:rsidR="004B7659" w:rsidRPr="00EF72C9">
        <w:rPr>
          <w:rFonts w:ascii="Arial Narrow" w:hAnsi="Arial Narrow" w:cs="Arial"/>
          <w:sz w:val="26"/>
          <w:szCs w:val="26"/>
        </w:rPr>
        <w:t>ítések kifuttatásának számítása</w:t>
      </w:r>
      <w:r w:rsidRPr="00EF72C9">
        <w:rPr>
          <w:rFonts w:ascii="Arial Narrow" w:hAnsi="Arial Narrow" w:cs="Arial"/>
          <w:sz w:val="26"/>
          <w:szCs w:val="26"/>
        </w:rPr>
        <w:t xml:space="preserve">. </w:t>
      </w:r>
      <w:r w:rsidR="00A14633" w:rsidRPr="00EF72C9">
        <w:rPr>
          <w:rFonts w:ascii="Arial Narrow" w:hAnsi="Arial Narrow" w:cs="Arial"/>
          <w:sz w:val="26"/>
          <w:szCs w:val="26"/>
        </w:rPr>
        <w:t>Az útépítési engedélyezési eljárás folyamata.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>Betonburkolatok jellemzői, előnyeik és hátrányaik, alkalmazási helyei</w:t>
      </w:r>
      <w:r w:rsidRPr="00EF72C9">
        <w:rPr>
          <w:rFonts w:ascii="Arial Narrow" w:hAnsi="Arial Narrow" w:cs="Arial"/>
          <w:sz w:val="26"/>
          <w:szCs w:val="26"/>
        </w:rPr>
        <w:t xml:space="preserve">. </w:t>
      </w:r>
      <w:r w:rsidR="00FE7BBD" w:rsidRPr="00EF72C9">
        <w:rPr>
          <w:rFonts w:ascii="Arial Narrow" w:hAnsi="Arial Narrow" w:cs="Arial"/>
          <w:sz w:val="26"/>
          <w:szCs w:val="26"/>
        </w:rPr>
        <w:t>Beton pályaszerkezet tervezése.</w:t>
      </w:r>
    </w:p>
    <w:p w:rsidR="008E1578" w:rsidRPr="00EF72C9" w:rsidRDefault="00983A2A" w:rsidP="00EF72C9">
      <w:pPr>
        <w:spacing w:after="80"/>
        <w:ind w:left="743" w:hanging="743"/>
        <w:jc w:val="both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8E1578" w:rsidRPr="00EF72C9">
        <w:rPr>
          <w:rFonts w:ascii="Arial Narrow" w:hAnsi="Arial Narrow"/>
          <w:sz w:val="26"/>
          <w:szCs w:val="26"/>
        </w:rPr>
        <w:t>A</w:t>
      </w:r>
      <w:proofErr w:type="gramEnd"/>
      <w:r w:rsidR="008E1578" w:rsidRPr="00EF72C9">
        <w:rPr>
          <w:rFonts w:ascii="Arial Narrow" w:hAnsi="Arial Narrow"/>
          <w:sz w:val="26"/>
          <w:szCs w:val="26"/>
        </w:rPr>
        <w:t xml:space="preserve"> felépítménycserék felosztása, módjai. A felépítmény cserélés lépései, a munkarészek és munkahelyek csoportosítása. Az egy- és kétütemű eljárások lényege. A hagyományos és a korszerű folyóvágány és kitérő cserélési technológiák.</w:t>
      </w:r>
    </w:p>
    <w:p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14.</w:t>
      </w:r>
    </w:p>
    <w:p w:rsidR="00A14633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B553F" w:rsidRPr="00EF72C9">
        <w:rPr>
          <w:rFonts w:ascii="Arial Narrow" w:hAnsi="Arial Narrow" w:cs="Arial"/>
          <w:sz w:val="26"/>
          <w:szCs w:val="26"/>
        </w:rPr>
        <w:t>Hagyományos</w:t>
      </w:r>
      <w:r w:rsidR="004469E3" w:rsidRPr="00EF72C9">
        <w:rPr>
          <w:rFonts w:ascii="Arial Narrow" w:hAnsi="Arial Narrow" w:cs="Arial"/>
          <w:sz w:val="26"/>
          <w:szCs w:val="26"/>
        </w:rPr>
        <w:t xml:space="preserve"> jelzőtáblás</w:t>
      </w:r>
      <w:r w:rsidR="00AB553F" w:rsidRPr="00EF72C9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AB553F" w:rsidRPr="00EF72C9">
        <w:rPr>
          <w:rFonts w:ascii="Arial Narrow" w:hAnsi="Arial Narrow" w:cs="Arial"/>
          <w:sz w:val="26"/>
          <w:szCs w:val="26"/>
        </w:rPr>
        <w:t>s</w:t>
      </w:r>
      <w:r w:rsidRPr="00EF72C9">
        <w:rPr>
          <w:rFonts w:ascii="Arial Narrow" w:hAnsi="Arial Narrow" w:cs="Arial"/>
          <w:sz w:val="26"/>
          <w:szCs w:val="26"/>
        </w:rPr>
        <w:t>zintbe</w:t>
      </w:r>
      <w:r w:rsidR="004469E3" w:rsidRPr="00EF72C9">
        <w:rPr>
          <w:rFonts w:ascii="Arial Narrow" w:hAnsi="Arial Narrow" w:cs="Arial"/>
          <w:sz w:val="26"/>
          <w:szCs w:val="26"/>
        </w:rPr>
        <w:t>n</w:t>
      </w:r>
      <w:r w:rsidRPr="00EF72C9">
        <w:rPr>
          <w:rFonts w:ascii="Arial Narrow" w:hAnsi="Arial Narrow" w:cs="Arial"/>
          <w:sz w:val="26"/>
          <w:szCs w:val="26"/>
        </w:rPr>
        <w:t>i</w:t>
      </w:r>
      <w:proofErr w:type="spellEnd"/>
      <w:r w:rsidRPr="00EF72C9">
        <w:rPr>
          <w:rFonts w:ascii="Arial Narrow" w:hAnsi="Arial Narrow" w:cs="Arial"/>
          <w:sz w:val="26"/>
          <w:szCs w:val="26"/>
        </w:rPr>
        <w:t xml:space="preserve"> csomópontok kialakítása,</w:t>
      </w:r>
      <w:r w:rsidR="00A14633" w:rsidRPr="00EF72C9">
        <w:rPr>
          <w:rFonts w:ascii="Arial Narrow" w:hAnsi="Arial Narrow" w:cs="Arial"/>
          <w:sz w:val="26"/>
          <w:szCs w:val="26"/>
        </w:rPr>
        <w:t xml:space="preserve"> forgalomtechnikai tervezése, forgalmi méretezése,</w:t>
      </w:r>
      <w:r w:rsidRPr="00EF72C9">
        <w:rPr>
          <w:rFonts w:ascii="Arial Narrow" w:hAnsi="Arial Narrow" w:cs="Arial"/>
          <w:sz w:val="26"/>
          <w:szCs w:val="26"/>
        </w:rPr>
        <w:t xml:space="preserve"> kapacitásbő</w:t>
      </w:r>
      <w:r w:rsidR="00A14633" w:rsidRPr="00EF72C9">
        <w:rPr>
          <w:rFonts w:ascii="Arial Narrow" w:hAnsi="Arial Narrow" w:cs="Arial"/>
          <w:sz w:val="26"/>
          <w:szCs w:val="26"/>
        </w:rPr>
        <w:t xml:space="preserve">vítő beavatkozások lehetőségei. 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 xml:space="preserve">Betonburkolatok </w:t>
      </w:r>
      <w:r w:rsidR="00FE7BBD" w:rsidRPr="00EF72C9">
        <w:rPr>
          <w:rFonts w:ascii="Arial Narrow" w:hAnsi="Arial Narrow" w:cs="Arial"/>
          <w:sz w:val="26"/>
          <w:szCs w:val="26"/>
        </w:rPr>
        <w:t>típusai</w:t>
      </w:r>
      <w:r w:rsidR="00A620B5" w:rsidRPr="00EF72C9">
        <w:rPr>
          <w:rFonts w:ascii="Arial Narrow" w:hAnsi="Arial Narrow" w:cs="Arial"/>
          <w:sz w:val="26"/>
          <w:szCs w:val="26"/>
        </w:rPr>
        <w:t>, ásványi váz</w:t>
      </w:r>
      <w:r w:rsidR="00FE7BBD" w:rsidRPr="00EF72C9">
        <w:rPr>
          <w:rFonts w:ascii="Arial Narrow" w:hAnsi="Arial Narrow" w:cs="Arial"/>
          <w:sz w:val="26"/>
          <w:szCs w:val="26"/>
        </w:rPr>
        <w:t>a</w:t>
      </w:r>
      <w:r w:rsidR="00A620B5" w:rsidRPr="00EF72C9">
        <w:rPr>
          <w:rFonts w:ascii="Arial Narrow" w:hAnsi="Arial Narrow" w:cs="Arial"/>
          <w:sz w:val="26"/>
          <w:szCs w:val="26"/>
        </w:rPr>
        <w:t>, alkalmazható cementek,</w:t>
      </w:r>
      <w:r w:rsidR="00FE7BBD" w:rsidRPr="00EF72C9">
        <w:rPr>
          <w:rFonts w:ascii="Arial Narrow" w:hAnsi="Arial Narrow" w:cs="Arial"/>
          <w:sz w:val="26"/>
          <w:szCs w:val="26"/>
        </w:rPr>
        <w:t xml:space="preserve"> keverővíz,</w:t>
      </w:r>
      <w:r w:rsidR="00A620B5" w:rsidRPr="00EF72C9">
        <w:rPr>
          <w:rFonts w:ascii="Arial Narrow" w:hAnsi="Arial Narrow" w:cs="Arial"/>
          <w:sz w:val="26"/>
          <w:szCs w:val="26"/>
        </w:rPr>
        <w:t xml:space="preserve"> adalékanyagok, jelölések.</w:t>
      </w:r>
    </w:p>
    <w:p w:rsidR="00D01429" w:rsidRPr="00EF72C9" w:rsidRDefault="00983A2A" w:rsidP="00EF72C9">
      <w:pPr>
        <w:spacing w:after="120"/>
        <w:ind w:left="743" w:hanging="743"/>
        <w:jc w:val="both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8E1578" w:rsidRPr="00EF72C9">
        <w:rPr>
          <w:rFonts w:ascii="Arial Narrow" w:hAnsi="Arial Narrow"/>
          <w:sz w:val="26"/>
          <w:szCs w:val="26"/>
        </w:rPr>
        <w:t>A</w:t>
      </w:r>
      <w:proofErr w:type="gramEnd"/>
      <w:r w:rsidR="008E1578" w:rsidRPr="00EF72C9">
        <w:rPr>
          <w:rFonts w:ascii="Arial Narrow" w:hAnsi="Arial Narrow"/>
          <w:sz w:val="26"/>
          <w:szCs w:val="26"/>
        </w:rPr>
        <w:t xml:space="preserve"> vasúti pálya avulásának megjelenési formái. A pályafenntartás feladata, részei. A vasúti pálya karbantartásának feladata, módszerei. A vágányszabályozási eljárások.            A pályafelügyelet fogalma, eszköze, módszerei. A fokozott felügyelet.</w:t>
      </w:r>
    </w:p>
    <w:p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15.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 xml:space="preserve">Ideiglenes forgalmi rend jelzésrendszerei. </w:t>
      </w:r>
      <w:r w:rsidR="00064D52" w:rsidRPr="00EF72C9">
        <w:rPr>
          <w:rFonts w:ascii="Arial Narrow" w:hAnsi="Arial Narrow" w:cs="Arial"/>
          <w:sz w:val="26"/>
          <w:szCs w:val="26"/>
        </w:rPr>
        <w:t>Utak vízelvezetésének lehetőségei.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Az útbeton előállítása</w:t>
      </w:r>
      <w:r w:rsidR="00AB553F" w:rsidRPr="00EF72C9">
        <w:rPr>
          <w:rFonts w:ascii="Arial Narrow" w:hAnsi="Arial Narrow" w:cs="Arial"/>
          <w:sz w:val="26"/>
          <w:szCs w:val="26"/>
        </w:rPr>
        <w:t>, keverőtelep és keverőgép működése</w:t>
      </w:r>
      <w:r w:rsidRPr="00EF72C9">
        <w:rPr>
          <w:rFonts w:ascii="Arial Narrow" w:hAnsi="Arial Narrow" w:cs="Arial"/>
          <w:sz w:val="26"/>
          <w:szCs w:val="26"/>
        </w:rPr>
        <w:t xml:space="preserve">. </w:t>
      </w:r>
    </w:p>
    <w:p w:rsidR="00B76D53" w:rsidRPr="00EF72C9" w:rsidRDefault="00983A2A" w:rsidP="00EF72C9">
      <w:pPr>
        <w:spacing w:after="120"/>
        <w:ind w:left="743" w:hanging="743"/>
        <w:jc w:val="both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8E1578" w:rsidRPr="00EF72C9">
        <w:rPr>
          <w:rFonts w:ascii="Arial Narrow" w:hAnsi="Arial Narrow"/>
          <w:sz w:val="26"/>
          <w:szCs w:val="26"/>
        </w:rPr>
        <w:t>A</w:t>
      </w:r>
      <w:proofErr w:type="gramEnd"/>
      <w:r w:rsidR="008E1578" w:rsidRPr="00EF72C9">
        <w:rPr>
          <w:rFonts w:ascii="Arial Narrow" w:hAnsi="Arial Narrow"/>
          <w:sz w:val="26"/>
          <w:szCs w:val="26"/>
        </w:rPr>
        <w:t xml:space="preserve"> városi vasutak általános jellemzői, fajtái, vonalvezetése, műszaki paraméterei. A közúti vasutak pályaszerkezete kialakításának alapelvei, módjai. A közúti vasúti megállóhelyek kialakítása.</w:t>
      </w:r>
    </w:p>
    <w:p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16.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 xml:space="preserve">A </w:t>
      </w:r>
      <w:proofErr w:type="spellStart"/>
      <w:r w:rsidRPr="00EF72C9">
        <w:rPr>
          <w:rFonts w:ascii="Arial Narrow" w:hAnsi="Arial Narrow" w:cs="Arial"/>
          <w:sz w:val="26"/>
          <w:szCs w:val="26"/>
        </w:rPr>
        <w:t>különszintű</w:t>
      </w:r>
      <w:proofErr w:type="spellEnd"/>
      <w:r w:rsidRPr="00EF72C9">
        <w:rPr>
          <w:rFonts w:ascii="Arial Narrow" w:hAnsi="Arial Narrow" w:cs="Arial"/>
          <w:sz w:val="26"/>
          <w:szCs w:val="26"/>
        </w:rPr>
        <w:t xml:space="preserve"> csomópontok fajtái, az összekötő ágak tervezésének irányelvei. </w:t>
      </w:r>
      <w:r w:rsidR="004469E3" w:rsidRPr="00EF72C9">
        <w:rPr>
          <w:rFonts w:ascii="Arial Narrow" w:hAnsi="Arial Narrow" w:cs="Arial"/>
          <w:sz w:val="26"/>
          <w:szCs w:val="26"/>
        </w:rPr>
        <w:t xml:space="preserve">A </w:t>
      </w:r>
      <w:r w:rsidR="0016116B" w:rsidRPr="00EF72C9">
        <w:rPr>
          <w:rFonts w:ascii="Arial Narrow" w:hAnsi="Arial Narrow" w:cs="Arial"/>
          <w:sz w:val="26"/>
          <w:szCs w:val="26"/>
        </w:rPr>
        <w:t xml:space="preserve">közúti </w:t>
      </w:r>
      <w:r w:rsidR="004469E3" w:rsidRPr="00EF72C9">
        <w:rPr>
          <w:rFonts w:ascii="Arial Narrow" w:hAnsi="Arial Narrow" w:cs="Arial"/>
          <w:sz w:val="26"/>
          <w:szCs w:val="26"/>
        </w:rPr>
        <w:t>közlekedés</w:t>
      </w:r>
      <w:r w:rsidR="00132AA1" w:rsidRPr="00EF72C9">
        <w:rPr>
          <w:rFonts w:ascii="Arial Narrow" w:hAnsi="Arial Narrow" w:cs="Arial"/>
          <w:sz w:val="26"/>
          <w:szCs w:val="26"/>
        </w:rPr>
        <w:t xml:space="preserve">ből eredő káros környezeti </w:t>
      </w:r>
      <w:r w:rsidR="004469E3" w:rsidRPr="00EF72C9">
        <w:rPr>
          <w:rFonts w:ascii="Arial Narrow" w:hAnsi="Arial Narrow" w:cs="Arial"/>
          <w:sz w:val="26"/>
          <w:szCs w:val="26"/>
        </w:rPr>
        <w:t>hatás</w:t>
      </w:r>
      <w:r w:rsidR="00132AA1" w:rsidRPr="00EF72C9">
        <w:rPr>
          <w:rFonts w:ascii="Arial Narrow" w:hAnsi="Arial Narrow" w:cs="Arial"/>
          <w:sz w:val="26"/>
          <w:szCs w:val="26"/>
        </w:rPr>
        <w:t>ok</w:t>
      </w:r>
      <w:r w:rsidR="004469E3" w:rsidRPr="00EF72C9">
        <w:rPr>
          <w:rFonts w:ascii="Arial Narrow" w:hAnsi="Arial Narrow" w:cs="Arial"/>
          <w:sz w:val="26"/>
          <w:szCs w:val="26"/>
        </w:rPr>
        <w:t>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 xml:space="preserve">Betonburkolatok építése. A hézagok kialakítása. </w:t>
      </w:r>
    </w:p>
    <w:p w:rsidR="0017040A" w:rsidRPr="00EF72C9" w:rsidRDefault="00983A2A" w:rsidP="00EF72C9">
      <w:pPr>
        <w:spacing w:after="120"/>
        <w:ind w:left="743" w:hanging="743"/>
        <w:jc w:val="both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8E1578" w:rsidRPr="00EF72C9">
        <w:rPr>
          <w:rFonts w:ascii="Arial Narrow" w:hAnsi="Arial Narrow"/>
          <w:sz w:val="26"/>
          <w:szCs w:val="26"/>
        </w:rPr>
        <w:t>Földalatti vasutak fajtái, a vonalvezetés általános jellemzése</w:t>
      </w:r>
      <w:proofErr w:type="gramStart"/>
      <w:r w:rsidR="008E1578" w:rsidRPr="00EF72C9">
        <w:rPr>
          <w:rFonts w:ascii="Arial Narrow" w:hAnsi="Arial Narrow"/>
          <w:sz w:val="26"/>
          <w:szCs w:val="26"/>
        </w:rPr>
        <w:t>..</w:t>
      </w:r>
      <w:proofErr w:type="gramEnd"/>
      <w:r w:rsidR="008E1578" w:rsidRPr="00EF72C9">
        <w:rPr>
          <w:rFonts w:ascii="Arial Narrow" w:hAnsi="Arial Narrow"/>
          <w:sz w:val="26"/>
          <w:szCs w:val="26"/>
        </w:rPr>
        <w:t xml:space="preserve"> Az alagutak kialakításának módjai, alkalmazott felépítményi szerkezetek, speciális feladatok. Az elővárosi vasúti közlekedés szerepe, jellemzői, megoldásai. A hegyi vasutak fajtái, jellemzői.</w:t>
      </w:r>
    </w:p>
    <w:p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17.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2152A7" w:rsidRPr="00EF72C9">
        <w:rPr>
          <w:rFonts w:ascii="Arial Narrow" w:hAnsi="Arial Narrow" w:cs="Arial"/>
          <w:sz w:val="26"/>
          <w:szCs w:val="26"/>
        </w:rPr>
        <w:t xml:space="preserve">Akadálymentesítés eszközei. </w:t>
      </w:r>
      <w:r w:rsidRPr="00EF72C9">
        <w:rPr>
          <w:rFonts w:ascii="Arial Narrow" w:hAnsi="Arial Narrow" w:cs="Arial"/>
          <w:sz w:val="26"/>
          <w:szCs w:val="26"/>
        </w:rPr>
        <w:t>Közúti</w:t>
      </w:r>
      <w:r w:rsidR="00AB553F" w:rsidRPr="00EF72C9">
        <w:rPr>
          <w:rFonts w:ascii="Arial Narrow" w:hAnsi="Arial Narrow" w:cs="Arial"/>
          <w:sz w:val="26"/>
          <w:szCs w:val="26"/>
        </w:rPr>
        <w:t xml:space="preserve"> </w:t>
      </w:r>
      <w:r w:rsidRPr="00EF72C9">
        <w:rPr>
          <w:rFonts w:ascii="Arial Narrow" w:hAnsi="Arial Narrow" w:cs="Arial"/>
          <w:sz w:val="26"/>
          <w:szCs w:val="26"/>
        </w:rPr>
        <w:t>jelzések, jelzőtáblák, útburko</w:t>
      </w:r>
      <w:r w:rsidR="00132AA1" w:rsidRPr="00EF72C9">
        <w:rPr>
          <w:rFonts w:ascii="Arial Narrow" w:hAnsi="Arial Narrow" w:cs="Arial"/>
          <w:sz w:val="26"/>
          <w:szCs w:val="26"/>
        </w:rPr>
        <w:t>lati jelek és úttartozékok.</w:t>
      </w:r>
    </w:p>
    <w:p w:rsidR="004661C5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>Kőburkolatok készítése, k</w:t>
      </w:r>
      <w:r w:rsidR="00FE7BBD" w:rsidRPr="00EF72C9">
        <w:rPr>
          <w:rFonts w:ascii="Arial Narrow" w:hAnsi="Arial Narrow" w:cs="Arial"/>
          <w:sz w:val="26"/>
          <w:szCs w:val="26"/>
        </w:rPr>
        <w:t>is és nagy természetes kövekből</w:t>
      </w:r>
      <w:r w:rsidR="00A620B5" w:rsidRPr="00EF72C9">
        <w:rPr>
          <w:rFonts w:ascii="Arial Narrow" w:hAnsi="Arial Narrow" w:cs="Arial"/>
          <w:sz w:val="26"/>
          <w:szCs w:val="26"/>
        </w:rPr>
        <w:t>.</w:t>
      </w:r>
    </w:p>
    <w:p w:rsidR="00D01429" w:rsidRPr="00EF72C9" w:rsidRDefault="00983A2A" w:rsidP="00EF72C9">
      <w:pPr>
        <w:spacing w:after="80"/>
        <w:ind w:left="743" w:hanging="743"/>
        <w:jc w:val="both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8E1578" w:rsidRPr="00EF72C9">
        <w:rPr>
          <w:rFonts w:ascii="Arial Narrow" w:hAnsi="Arial Narrow"/>
          <w:sz w:val="26"/>
          <w:szCs w:val="26"/>
        </w:rPr>
        <w:t>A</w:t>
      </w:r>
      <w:proofErr w:type="gramEnd"/>
      <w:r w:rsidR="008E1578" w:rsidRPr="00EF72C9">
        <w:rPr>
          <w:rFonts w:ascii="Arial Narrow" w:hAnsi="Arial Narrow"/>
          <w:sz w:val="26"/>
          <w:szCs w:val="26"/>
        </w:rPr>
        <w:t xml:space="preserve"> vasúti pálya környezetének védelme, különös tekintettel a lakott területekre. A környezetkárosító hatások esetei. A zajhatás forrásai, a zajártalom csökkentésének módjai. A rezgés és zajcsillapítás módszerei, rugalmas ágyazási rendszerek.</w:t>
      </w:r>
    </w:p>
    <w:p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lastRenderedPageBreak/>
        <w:t>18.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064D52" w:rsidRPr="00EF72C9">
        <w:rPr>
          <w:rFonts w:ascii="Arial Narrow" w:hAnsi="Arial Narrow" w:cs="Arial"/>
          <w:sz w:val="26"/>
          <w:szCs w:val="26"/>
        </w:rPr>
        <w:t xml:space="preserve">Az átmeneti íves körív szükségessége, alapösszefüggései, </w:t>
      </w:r>
      <w:r w:rsidR="00132AA1" w:rsidRPr="00EF72C9">
        <w:rPr>
          <w:rFonts w:ascii="Arial Narrow" w:hAnsi="Arial Narrow" w:cs="Arial"/>
          <w:sz w:val="26"/>
          <w:szCs w:val="26"/>
        </w:rPr>
        <w:t>inflexiós átmeneti íves kapcsolatok kialakítása, aszimmetrikus átmeneti íves körívek alkalmazása</w:t>
      </w:r>
      <w:r w:rsidR="00064D52" w:rsidRPr="00EF72C9">
        <w:rPr>
          <w:rFonts w:ascii="Arial Narrow" w:hAnsi="Arial Narrow" w:cs="Arial"/>
          <w:sz w:val="26"/>
          <w:szCs w:val="26"/>
        </w:rPr>
        <w:t xml:space="preserve">. </w:t>
      </w:r>
      <w:r w:rsidRPr="00EF72C9">
        <w:rPr>
          <w:rFonts w:ascii="Arial Narrow" w:hAnsi="Arial Narrow" w:cs="Arial"/>
          <w:sz w:val="26"/>
          <w:szCs w:val="26"/>
        </w:rPr>
        <w:t xml:space="preserve">Átmeneti íves körív </w:t>
      </w:r>
      <w:r w:rsidR="0016116B" w:rsidRPr="00EF72C9">
        <w:rPr>
          <w:rFonts w:ascii="Arial Narrow" w:hAnsi="Arial Narrow" w:cs="Arial"/>
          <w:sz w:val="26"/>
          <w:szCs w:val="26"/>
        </w:rPr>
        <w:t xml:space="preserve">fő- és </w:t>
      </w:r>
      <w:r w:rsidRPr="00EF72C9">
        <w:rPr>
          <w:rFonts w:ascii="Arial Narrow" w:hAnsi="Arial Narrow" w:cs="Arial"/>
          <w:sz w:val="26"/>
          <w:szCs w:val="26"/>
        </w:rPr>
        <w:t>részle</w:t>
      </w:r>
      <w:r w:rsidR="00132AA1" w:rsidRPr="00EF72C9">
        <w:rPr>
          <w:rFonts w:ascii="Arial Narrow" w:hAnsi="Arial Narrow" w:cs="Arial"/>
          <w:sz w:val="26"/>
          <w:szCs w:val="26"/>
        </w:rPr>
        <w:t>tpontjainak kitűzése a terepen.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>Beton idomkő burkolatok készítése, típusai, fektetési módok, pályaszerkezet tervezése.</w:t>
      </w:r>
    </w:p>
    <w:p w:rsidR="00D01429" w:rsidRPr="00EF72C9" w:rsidRDefault="00983A2A" w:rsidP="00EF72C9">
      <w:pPr>
        <w:spacing w:after="120"/>
        <w:ind w:left="743" w:hanging="743"/>
        <w:jc w:val="both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8E1578" w:rsidRPr="00EF72C9">
        <w:rPr>
          <w:rFonts w:ascii="Arial Narrow" w:hAnsi="Arial Narrow"/>
          <w:sz w:val="26"/>
          <w:szCs w:val="26"/>
        </w:rPr>
        <w:t>A</w:t>
      </w:r>
      <w:proofErr w:type="gramEnd"/>
      <w:r w:rsidR="008E1578" w:rsidRPr="00EF72C9">
        <w:rPr>
          <w:rFonts w:ascii="Arial Narrow" w:hAnsi="Arial Narrow"/>
          <w:sz w:val="26"/>
          <w:szCs w:val="26"/>
        </w:rPr>
        <w:t xml:space="preserve"> vasúti üzemtan fogalma, szükségessége, feladata. A menetrend fogalma, rendeltetése, fajtái. A menetrend szerkesztés alapja, a </w:t>
      </w:r>
      <w:proofErr w:type="spellStart"/>
      <w:r w:rsidR="008E1578" w:rsidRPr="00EF72C9">
        <w:rPr>
          <w:rFonts w:ascii="Arial Narrow" w:hAnsi="Arial Narrow"/>
          <w:sz w:val="26"/>
          <w:szCs w:val="26"/>
        </w:rPr>
        <w:t>Strahl</w:t>
      </w:r>
      <w:proofErr w:type="spellEnd"/>
      <w:r w:rsidR="008E1578" w:rsidRPr="00EF72C9">
        <w:rPr>
          <w:rFonts w:ascii="Arial Narrow" w:hAnsi="Arial Narrow"/>
          <w:sz w:val="26"/>
          <w:szCs w:val="26"/>
        </w:rPr>
        <w:t xml:space="preserve"> féle menetrend szerkesztés lényege, lépései. A vasútállomások, pályaudvarok (csomópontok) technológiája, üzemvitele. Az állomási üzemterv jellemzői.</w:t>
      </w:r>
    </w:p>
    <w:p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19.</w:t>
      </w:r>
    </w:p>
    <w:p w:rsidR="00D01429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D01429" w:rsidRPr="00EF72C9">
        <w:rPr>
          <w:rFonts w:ascii="Arial Narrow" w:hAnsi="Arial Narrow" w:cs="Arial"/>
          <w:sz w:val="26"/>
          <w:szCs w:val="26"/>
        </w:rPr>
        <w:t>Az állóforgalom elhelyezése, leálló- és pihenőhelyek ki</w:t>
      </w:r>
      <w:r w:rsidR="00132AA1" w:rsidRPr="00EF72C9">
        <w:rPr>
          <w:rFonts w:ascii="Arial Narrow" w:hAnsi="Arial Narrow" w:cs="Arial"/>
          <w:sz w:val="26"/>
          <w:szCs w:val="26"/>
        </w:rPr>
        <w:t xml:space="preserve">alakítása </w:t>
      </w:r>
      <w:proofErr w:type="spellStart"/>
      <w:r w:rsidR="00132AA1" w:rsidRPr="00EF72C9">
        <w:rPr>
          <w:rFonts w:ascii="Arial Narrow" w:hAnsi="Arial Narrow" w:cs="Arial"/>
          <w:sz w:val="26"/>
          <w:szCs w:val="26"/>
        </w:rPr>
        <w:t>kül</w:t>
      </w:r>
      <w:proofErr w:type="spellEnd"/>
      <w:r w:rsidR="00132AA1" w:rsidRPr="00EF72C9">
        <w:rPr>
          <w:rFonts w:ascii="Arial Narrow" w:hAnsi="Arial Narrow" w:cs="Arial"/>
          <w:sz w:val="26"/>
          <w:szCs w:val="26"/>
        </w:rPr>
        <w:t>- és belterületen.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>Ismertesse az útüzemeltetési feladatokat téli és nyári útüzem esetén.</w:t>
      </w:r>
    </w:p>
    <w:p w:rsidR="00D01429" w:rsidRPr="00EF72C9" w:rsidRDefault="00983A2A" w:rsidP="00EF72C9">
      <w:pPr>
        <w:spacing w:after="120"/>
        <w:ind w:left="743" w:hanging="743"/>
        <w:jc w:val="both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gramStart"/>
      <w:r w:rsidR="008E1578" w:rsidRPr="00EF72C9">
        <w:rPr>
          <w:rFonts w:ascii="Arial Narrow" w:hAnsi="Arial Narrow"/>
          <w:sz w:val="26"/>
          <w:szCs w:val="26"/>
        </w:rPr>
        <w:t>A</w:t>
      </w:r>
      <w:proofErr w:type="gramEnd"/>
      <w:r w:rsidR="008E1578" w:rsidRPr="00EF72C9">
        <w:rPr>
          <w:rFonts w:ascii="Arial Narrow" w:hAnsi="Arial Narrow"/>
          <w:sz w:val="26"/>
          <w:szCs w:val="26"/>
        </w:rPr>
        <w:t xml:space="preserve"> szolgálati helyek felosztása. Az állomások fogalma, feladata, csoportosításuk.            A vágányhálózat összetétele, állomási létesítmények. Az irány és vonal szerinti üzem. A pályaudvarok fogalma, fajtái, funkciói, főbb létesítményei. A rendező pályaudvarok feladata, egységei, elrendezésük.</w:t>
      </w:r>
    </w:p>
    <w:p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20.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132AA1" w:rsidRPr="00EF72C9">
        <w:rPr>
          <w:rFonts w:ascii="Arial Narrow" w:hAnsi="Arial Narrow" w:cs="Arial"/>
          <w:sz w:val="26"/>
          <w:szCs w:val="26"/>
        </w:rPr>
        <w:t xml:space="preserve">Autóbusz közlekedés létesítményei. </w:t>
      </w:r>
      <w:r w:rsidR="00D01429" w:rsidRPr="00EF72C9">
        <w:rPr>
          <w:rFonts w:ascii="Arial Narrow" w:hAnsi="Arial Narrow" w:cs="Arial"/>
          <w:sz w:val="26"/>
          <w:szCs w:val="26"/>
        </w:rPr>
        <w:t>Településrendezési tervek közlekedési munkarésze.</w:t>
      </w:r>
    </w:p>
    <w:p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 xml:space="preserve">Ismertesse az útfenntartási feladatokat, a kisfelületű és nagyfelületű javítási technológiákat valamint </w:t>
      </w:r>
      <w:proofErr w:type="spellStart"/>
      <w:r w:rsidR="00A620B5" w:rsidRPr="00EF72C9">
        <w:rPr>
          <w:rFonts w:ascii="Arial Narrow" w:hAnsi="Arial Narrow" w:cs="Arial"/>
          <w:sz w:val="26"/>
          <w:szCs w:val="26"/>
        </w:rPr>
        <w:t>recycling</w:t>
      </w:r>
      <w:proofErr w:type="spellEnd"/>
      <w:r w:rsidR="00A620B5" w:rsidRPr="00EF72C9">
        <w:rPr>
          <w:rFonts w:ascii="Arial Narrow" w:hAnsi="Arial Narrow" w:cs="Arial"/>
          <w:sz w:val="26"/>
          <w:szCs w:val="26"/>
        </w:rPr>
        <w:t xml:space="preserve"> technológiákat.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</w:p>
    <w:p w:rsidR="00983A2A" w:rsidRPr="00EF72C9" w:rsidRDefault="00983A2A" w:rsidP="00EF72C9">
      <w:pPr>
        <w:spacing w:after="80"/>
        <w:ind w:left="743" w:hanging="743"/>
        <w:jc w:val="both"/>
        <w:rPr>
          <w:rFonts w:ascii="Arial Narrow" w:hAnsi="Arial Narrow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C.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4661C5" w:rsidRPr="00EF72C9">
        <w:rPr>
          <w:rFonts w:ascii="Arial Narrow" w:hAnsi="Arial Narrow"/>
          <w:sz w:val="26"/>
          <w:szCs w:val="26"/>
        </w:rPr>
        <w:t xml:space="preserve">A vasúti biztosítóberendezések szükségessége, feladata, </w:t>
      </w:r>
      <w:proofErr w:type="gramStart"/>
      <w:r w:rsidR="004661C5" w:rsidRPr="00EF72C9">
        <w:rPr>
          <w:rFonts w:ascii="Arial Narrow" w:hAnsi="Arial Narrow"/>
          <w:sz w:val="26"/>
          <w:szCs w:val="26"/>
        </w:rPr>
        <w:t>funkcionális</w:t>
      </w:r>
      <w:proofErr w:type="gramEnd"/>
      <w:r w:rsidR="004661C5" w:rsidRPr="00EF72C9">
        <w:rPr>
          <w:rFonts w:ascii="Arial Narrow" w:hAnsi="Arial Narrow"/>
          <w:sz w:val="26"/>
          <w:szCs w:val="26"/>
        </w:rPr>
        <w:t xml:space="preserve"> csoportosítása. </w:t>
      </w:r>
      <w:r w:rsidR="008E1578" w:rsidRPr="00EF72C9">
        <w:rPr>
          <w:rFonts w:ascii="Arial Narrow" w:hAnsi="Arial Narrow"/>
          <w:sz w:val="26"/>
          <w:szCs w:val="26"/>
        </w:rPr>
        <w:t xml:space="preserve"> </w:t>
      </w:r>
      <w:r w:rsidR="004661C5" w:rsidRPr="00EF72C9">
        <w:rPr>
          <w:rFonts w:ascii="Arial Narrow" w:hAnsi="Arial Narrow"/>
          <w:sz w:val="26"/>
          <w:szCs w:val="26"/>
        </w:rPr>
        <w:t>Külső és belsőtéri berendezések. A gurítói automatika szerepe, működési elve, berendezései.</w:t>
      </w:r>
    </w:p>
    <w:sectPr w:rsidR="00983A2A" w:rsidRPr="00EF72C9" w:rsidSect="00B76D53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6F91"/>
    <w:multiLevelType w:val="hybridMultilevel"/>
    <w:tmpl w:val="89DE9880"/>
    <w:lvl w:ilvl="0" w:tplc="BD200860">
      <w:start w:val="1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8E61432"/>
    <w:multiLevelType w:val="hybridMultilevel"/>
    <w:tmpl w:val="7C8ED542"/>
    <w:lvl w:ilvl="0" w:tplc="9384A17C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BAD7BAE"/>
    <w:multiLevelType w:val="hybridMultilevel"/>
    <w:tmpl w:val="2F844F5A"/>
    <w:lvl w:ilvl="0" w:tplc="9DB81196">
      <w:start w:val="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DA57C5"/>
    <w:multiLevelType w:val="hybridMultilevel"/>
    <w:tmpl w:val="88D4C4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3A2A"/>
    <w:rsid w:val="00064D52"/>
    <w:rsid w:val="000655B7"/>
    <w:rsid w:val="00077969"/>
    <w:rsid w:val="000A275D"/>
    <w:rsid w:val="000A31CA"/>
    <w:rsid w:val="000A39A3"/>
    <w:rsid w:val="000A7E1C"/>
    <w:rsid w:val="000C5699"/>
    <w:rsid w:val="000F2CC6"/>
    <w:rsid w:val="00113B52"/>
    <w:rsid w:val="001256FC"/>
    <w:rsid w:val="00132AA1"/>
    <w:rsid w:val="0016116B"/>
    <w:rsid w:val="0017040A"/>
    <w:rsid w:val="00184E11"/>
    <w:rsid w:val="001922DC"/>
    <w:rsid w:val="001A6651"/>
    <w:rsid w:val="00210BC7"/>
    <w:rsid w:val="00211DC1"/>
    <w:rsid w:val="002152A7"/>
    <w:rsid w:val="00225EFA"/>
    <w:rsid w:val="002321DC"/>
    <w:rsid w:val="00297A42"/>
    <w:rsid w:val="002A0D6D"/>
    <w:rsid w:val="002A687D"/>
    <w:rsid w:val="002D489F"/>
    <w:rsid w:val="002F2A09"/>
    <w:rsid w:val="00364584"/>
    <w:rsid w:val="003D067D"/>
    <w:rsid w:val="003F4587"/>
    <w:rsid w:val="00430781"/>
    <w:rsid w:val="004469E3"/>
    <w:rsid w:val="004661C5"/>
    <w:rsid w:val="004746B4"/>
    <w:rsid w:val="004A2419"/>
    <w:rsid w:val="004B7659"/>
    <w:rsid w:val="0050292E"/>
    <w:rsid w:val="005377A7"/>
    <w:rsid w:val="00582F4B"/>
    <w:rsid w:val="00607339"/>
    <w:rsid w:val="00635BEB"/>
    <w:rsid w:val="00637D94"/>
    <w:rsid w:val="00691FBC"/>
    <w:rsid w:val="006A68AF"/>
    <w:rsid w:val="006B5212"/>
    <w:rsid w:val="006D4BB8"/>
    <w:rsid w:val="007209FE"/>
    <w:rsid w:val="00724F18"/>
    <w:rsid w:val="0077557A"/>
    <w:rsid w:val="00777D36"/>
    <w:rsid w:val="00845DCF"/>
    <w:rsid w:val="0086364A"/>
    <w:rsid w:val="008D425D"/>
    <w:rsid w:val="008E0043"/>
    <w:rsid w:val="008E1578"/>
    <w:rsid w:val="008F124F"/>
    <w:rsid w:val="009227C6"/>
    <w:rsid w:val="009415DB"/>
    <w:rsid w:val="009508BA"/>
    <w:rsid w:val="00976E11"/>
    <w:rsid w:val="00983A2A"/>
    <w:rsid w:val="009B4771"/>
    <w:rsid w:val="00A14633"/>
    <w:rsid w:val="00A14C72"/>
    <w:rsid w:val="00A620B5"/>
    <w:rsid w:val="00A81D59"/>
    <w:rsid w:val="00AB1A73"/>
    <w:rsid w:val="00AB553F"/>
    <w:rsid w:val="00B46B3B"/>
    <w:rsid w:val="00B61CF4"/>
    <w:rsid w:val="00B63240"/>
    <w:rsid w:val="00B76D53"/>
    <w:rsid w:val="00B85E19"/>
    <w:rsid w:val="00BA5C07"/>
    <w:rsid w:val="00BF3EC1"/>
    <w:rsid w:val="00BF4BCE"/>
    <w:rsid w:val="00C205AB"/>
    <w:rsid w:val="00C70A1A"/>
    <w:rsid w:val="00C965B5"/>
    <w:rsid w:val="00CF4BC0"/>
    <w:rsid w:val="00D01429"/>
    <w:rsid w:val="00D25E4C"/>
    <w:rsid w:val="00D41CDD"/>
    <w:rsid w:val="00D84FB6"/>
    <w:rsid w:val="00DA3720"/>
    <w:rsid w:val="00DA6532"/>
    <w:rsid w:val="00DE4310"/>
    <w:rsid w:val="00E83A85"/>
    <w:rsid w:val="00E930BF"/>
    <w:rsid w:val="00EA4FC1"/>
    <w:rsid w:val="00EB42DD"/>
    <w:rsid w:val="00ED6E74"/>
    <w:rsid w:val="00EF72C9"/>
    <w:rsid w:val="00F14B3A"/>
    <w:rsid w:val="00F535C5"/>
    <w:rsid w:val="00F538E9"/>
    <w:rsid w:val="00F64E4F"/>
    <w:rsid w:val="00F72026"/>
    <w:rsid w:val="00F85D91"/>
    <w:rsid w:val="00F86F61"/>
    <w:rsid w:val="00FB48D9"/>
    <w:rsid w:val="00FB4ABC"/>
    <w:rsid w:val="00FC0127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A9D5"/>
  <w15:docId w15:val="{FF725CF0-0F94-4B1B-B871-F237A61A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A2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ÉPÍTŐMÉRNÖK SZAK ZÁRÓVIZSGA KÉRDÉSEK</vt:lpstr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ÉPÍTŐMÉRNÖK SZAK ZÁRÓVIZSGA KÉRDÉSEK</dc:title>
  <dc:creator>de-mfk</dc:creator>
  <cp:lastModifiedBy>Tóthné Csákó Mónika</cp:lastModifiedBy>
  <cp:revision>6</cp:revision>
  <cp:lastPrinted>2016-01-19T11:01:00Z</cp:lastPrinted>
  <dcterms:created xsi:type="dcterms:W3CDTF">2018-03-06T14:19:00Z</dcterms:created>
  <dcterms:modified xsi:type="dcterms:W3CDTF">2021-03-27T13:51:00Z</dcterms:modified>
</cp:coreProperties>
</file>