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973B" w14:textId="77777777" w:rsidR="00CE3407" w:rsidRDefault="00CE3407" w:rsidP="00CE3407">
      <w:pPr>
        <w:pStyle w:val="BodyA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32"/>
        </w:rPr>
        <w:t>Építőmérnöki</w:t>
      </w:r>
      <w:proofErr w:type="spellEnd"/>
      <w:r>
        <w:rPr>
          <w:rFonts w:ascii="Times New Roman" w:hAnsi="Times New Roman"/>
          <w:b/>
          <w:sz w:val="32"/>
        </w:rPr>
        <w:t xml:space="preserve"> BSc </w:t>
      </w:r>
      <w:proofErr w:type="spellStart"/>
      <w:r>
        <w:rPr>
          <w:rFonts w:ascii="Times New Roman" w:hAnsi="Times New Roman"/>
          <w:b/>
          <w:sz w:val="32"/>
        </w:rPr>
        <w:t>szak</w:t>
      </w:r>
      <w:proofErr w:type="spellEnd"/>
    </w:p>
    <w:p w14:paraId="044B7BF1" w14:textId="77777777" w:rsidR="00CE3407" w:rsidRDefault="00D923BB" w:rsidP="00CE3407">
      <w:pPr>
        <w:pStyle w:val="BodyA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Közlekedési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létesítmények</w:t>
      </w:r>
      <w:proofErr w:type="spellEnd"/>
      <w:r w:rsidR="00CE3407" w:rsidRPr="00B9327B">
        <w:rPr>
          <w:rFonts w:ascii="Times New Roman" w:hAnsi="Times New Roman"/>
          <w:b/>
          <w:sz w:val="32"/>
        </w:rPr>
        <w:t xml:space="preserve"> </w:t>
      </w:r>
      <w:proofErr w:type="spellStart"/>
      <w:r w:rsidR="00CE3407" w:rsidRPr="00B9327B">
        <w:rPr>
          <w:rFonts w:ascii="Times New Roman" w:hAnsi="Times New Roman"/>
          <w:b/>
          <w:sz w:val="32"/>
        </w:rPr>
        <w:t>és</w:t>
      </w:r>
      <w:proofErr w:type="spellEnd"/>
      <w:r w:rsidR="00CE3407" w:rsidRPr="00B9327B"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Magasépítési</w:t>
      </w:r>
      <w:proofErr w:type="spellEnd"/>
      <w:r w:rsidR="00CE3407" w:rsidRPr="00B9327B">
        <w:rPr>
          <w:rFonts w:ascii="Times New Roman" w:hAnsi="Times New Roman"/>
          <w:b/>
          <w:sz w:val="32"/>
        </w:rPr>
        <w:t xml:space="preserve"> </w:t>
      </w:r>
      <w:proofErr w:type="spellStart"/>
      <w:r w:rsidR="00CE3407" w:rsidRPr="00B9327B">
        <w:rPr>
          <w:rFonts w:ascii="Times New Roman" w:hAnsi="Times New Roman"/>
          <w:b/>
          <w:sz w:val="32"/>
        </w:rPr>
        <w:t>szakirány</w:t>
      </w:r>
      <w:proofErr w:type="spellEnd"/>
    </w:p>
    <w:p w14:paraId="5EDE874B" w14:textId="77777777" w:rsidR="00D923BB" w:rsidRPr="00B9327B" w:rsidRDefault="00D923BB" w:rsidP="00CE3407">
      <w:pPr>
        <w:pStyle w:val="BodyA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(2017. </w:t>
      </w:r>
      <w:proofErr w:type="spellStart"/>
      <w:r>
        <w:rPr>
          <w:rFonts w:ascii="Times New Roman" w:hAnsi="Times New Roman"/>
          <w:b/>
          <w:sz w:val="32"/>
        </w:rPr>
        <w:t>évi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tanterv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szerint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haladóknak</w:t>
      </w:r>
      <w:proofErr w:type="spellEnd"/>
      <w:r>
        <w:rPr>
          <w:rFonts w:ascii="Times New Roman" w:hAnsi="Times New Roman"/>
          <w:b/>
          <w:sz w:val="32"/>
        </w:rPr>
        <w:t>)</w:t>
      </w:r>
    </w:p>
    <w:p w14:paraId="19F931AC" w14:textId="7FAF6C53" w:rsidR="00CE3407" w:rsidRDefault="00CE3407" w:rsidP="00CE3407">
      <w:pPr>
        <w:pStyle w:val="BodyA"/>
        <w:jc w:val="center"/>
        <w:rPr>
          <w:rFonts w:ascii="Times New Roman" w:hAnsi="Times New Roman"/>
          <w:b/>
        </w:rPr>
      </w:pPr>
      <w:proofErr w:type="spellStart"/>
      <w:r w:rsidRPr="00B9327B">
        <w:rPr>
          <w:rFonts w:ascii="Times New Roman" w:hAnsi="Times New Roman"/>
          <w:b/>
        </w:rPr>
        <w:t>Komplex</w:t>
      </w:r>
      <w:proofErr w:type="spellEnd"/>
      <w:r w:rsidRPr="00B9327B">
        <w:rPr>
          <w:rFonts w:ascii="Times New Roman" w:hAnsi="Times New Roman"/>
          <w:b/>
        </w:rPr>
        <w:t xml:space="preserve"> </w:t>
      </w:r>
      <w:proofErr w:type="spellStart"/>
      <w:r w:rsidRPr="00B9327B">
        <w:rPr>
          <w:rFonts w:ascii="Times New Roman" w:hAnsi="Times New Roman"/>
          <w:b/>
        </w:rPr>
        <w:t>szakmai</w:t>
      </w:r>
      <w:proofErr w:type="spellEnd"/>
      <w:r w:rsidRPr="00B9327B">
        <w:rPr>
          <w:rFonts w:ascii="Times New Roman" w:hAnsi="Times New Roman"/>
          <w:b/>
        </w:rPr>
        <w:t xml:space="preserve"> </w:t>
      </w:r>
      <w:proofErr w:type="spellStart"/>
      <w:r w:rsidRPr="00B9327B">
        <w:rPr>
          <w:rFonts w:ascii="Times New Roman" w:hAnsi="Times New Roman"/>
          <w:b/>
        </w:rPr>
        <w:t>szigorlat</w:t>
      </w:r>
      <w:proofErr w:type="spellEnd"/>
      <w:r w:rsidRPr="00B9327B">
        <w:rPr>
          <w:rFonts w:ascii="Times New Roman" w:hAnsi="Times New Roman"/>
          <w:b/>
        </w:rPr>
        <w:t>/</w:t>
      </w:r>
      <w:proofErr w:type="spellStart"/>
      <w:r w:rsidRPr="00B9327B">
        <w:rPr>
          <w:rFonts w:ascii="Times New Roman" w:hAnsi="Times New Roman"/>
          <w:b/>
        </w:rPr>
        <w:t>Záróvizsga</w:t>
      </w:r>
      <w:proofErr w:type="spellEnd"/>
      <w:r w:rsidRPr="00B9327B">
        <w:rPr>
          <w:rFonts w:ascii="Times New Roman" w:hAnsi="Times New Roman"/>
          <w:b/>
        </w:rPr>
        <w:t xml:space="preserve"> </w:t>
      </w:r>
      <w:proofErr w:type="spellStart"/>
      <w:r w:rsidRPr="00B9327B">
        <w:rPr>
          <w:rFonts w:ascii="Times New Roman" w:hAnsi="Times New Roman"/>
          <w:b/>
        </w:rPr>
        <w:t>tételsor</w:t>
      </w:r>
      <w:proofErr w:type="spellEnd"/>
      <w:r>
        <w:rPr>
          <w:rFonts w:ascii="Times New Roman" w:hAnsi="Times New Roman"/>
          <w:b/>
        </w:rPr>
        <w:t xml:space="preserve"> </w:t>
      </w:r>
      <w:r w:rsidR="003C6473">
        <w:rPr>
          <w:rFonts w:ascii="Times New Roman" w:hAnsi="Times New Roman"/>
          <w:b/>
        </w:rPr>
        <w:t>–</w:t>
      </w:r>
      <w:r w:rsidRPr="00B9327B">
        <w:rPr>
          <w:rFonts w:ascii="Times New Roman" w:hAnsi="Times New Roman"/>
          <w:b/>
        </w:rPr>
        <w:t xml:space="preserve"> </w:t>
      </w:r>
      <w:r w:rsidR="00D923BB">
        <w:rPr>
          <w:rFonts w:ascii="Times New Roman" w:hAnsi="Times New Roman"/>
          <w:b/>
        </w:rPr>
        <w:t>202</w:t>
      </w:r>
      <w:r w:rsidR="006B5438">
        <w:rPr>
          <w:rFonts w:ascii="Times New Roman" w:hAnsi="Times New Roman"/>
          <w:b/>
        </w:rPr>
        <w:t>2</w:t>
      </w:r>
      <w:r w:rsidR="003C6473">
        <w:rPr>
          <w:rFonts w:ascii="Times New Roman" w:hAnsi="Times New Roman"/>
          <w:b/>
        </w:rPr>
        <w:t>.</w:t>
      </w:r>
    </w:p>
    <w:p w14:paraId="07F35CC5" w14:textId="77777777" w:rsidR="000624D7" w:rsidRDefault="000624D7">
      <w:pPr>
        <w:pStyle w:val="BodyA"/>
        <w:rPr>
          <w:rFonts w:ascii="Times New Roman Bold" w:hAnsi="Times New Roman Bold"/>
        </w:rPr>
      </w:pPr>
    </w:p>
    <w:p w14:paraId="1E3A9768" w14:textId="77777777" w:rsidR="000624D7" w:rsidRDefault="000624D7">
      <w:pPr>
        <w:pStyle w:val="BodyA"/>
        <w:spacing w:line="312" w:lineRule="auto"/>
        <w:rPr>
          <w:rFonts w:ascii="Times New Roman" w:hAnsi="Times New Roman"/>
        </w:rPr>
      </w:pPr>
    </w:p>
    <w:p w14:paraId="48CF4034" w14:textId="56997EFC" w:rsidR="000624D7" w:rsidRPr="00342B59" w:rsidRDefault="00F35753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 w:rsidRPr="00342B59">
        <w:rPr>
          <w:rFonts w:ascii="Times New Roman" w:hAnsi="Times New Roman"/>
          <w:sz w:val="28"/>
          <w:szCs w:val="28"/>
        </w:rPr>
        <w:t>1.</w:t>
      </w:r>
    </w:p>
    <w:p w14:paraId="47BC26E8" w14:textId="557F3538" w:rsidR="00342B59" w:rsidRDefault="00342B59" w:rsidP="00342B59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fázisos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összetétele</w:t>
      </w:r>
      <w:proofErr w:type="spellEnd"/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térfogat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tömegarányok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Szemeloszlás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talajkategóriák</w:t>
      </w:r>
      <w:proofErr w:type="spellEnd"/>
    </w:p>
    <w:p w14:paraId="3E27C2F7" w14:textId="1DF5AB8C" w:rsidR="00342B59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B) </w:t>
      </w:r>
      <w:r>
        <w:rPr>
          <w:rFonts w:ascii="Times New Roman" w:hAnsi="Times New Roman"/>
          <w:sz w:val="24"/>
        </w:rPr>
        <w:t xml:space="preserve">Súrlódási körös rézsűállékonysági vizsgálat. Nyugalmi és áramló talajvíz, hatásainak figyelembevétele. Összetett biztonság tényező. Grafikon használatának módja, korlátjai. </w:t>
      </w:r>
    </w:p>
    <w:p w14:paraId="6AA1434A" w14:textId="115C68B1" w:rsidR="000624D7" w:rsidRDefault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  <w:r>
        <w:rPr>
          <w:rFonts w:ascii="Times New Roman" w:hAnsi="Times New Roman"/>
        </w:rPr>
        <w:t>C) Cölöptípusok technológia szerint: előregyártott (fa, acél vasbeton) cölöpök és helyszínen készülő (Franki, fúrt és CFA) cölöpök. Cölöpteherbírás meghatározása próbaterheléssel</w:t>
      </w:r>
    </w:p>
    <w:p w14:paraId="56309247" w14:textId="20688D1B" w:rsidR="003D5EC4" w:rsidRDefault="003D5EC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p w14:paraId="03B6B681" w14:textId="4E1EDC07" w:rsidR="00342B59" w:rsidRPr="00342B59" w:rsidRDefault="00342B59" w:rsidP="00342B59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453185E6" w14:textId="45212087" w:rsidR="00342B59" w:rsidRDefault="00342B59" w:rsidP="00342B59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spellStart"/>
      <w:r>
        <w:rPr>
          <w:rFonts w:ascii="Times New Roman" w:hAnsi="Times New Roman"/>
        </w:rPr>
        <w:t>Kötött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ostályozása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konzisztencia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határok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indexek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Zsugorodás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duzzadás</w:t>
      </w:r>
      <w:proofErr w:type="spellEnd"/>
      <w:r>
        <w:rPr>
          <w:rFonts w:ascii="Times New Roman" w:hAnsi="Times New Roman"/>
        </w:rPr>
        <w:t xml:space="preserve">. </w:t>
      </w:r>
    </w:p>
    <w:p w14:paraId="65F9FA15" w14:textId="25E06F85" w:rsidR="003D5EC4" w:rsidRDefault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  <w:r>
        <w:rPr>
          <w:rFonts w:ascii="Times New Roman" w:hAnsi="Times New Roman"/>
          <w:sz w:val="24"/>
          <w:lang w:val="en-US"/>
        </w:rPr>
        <w:t xml:space="preserve">B) </w:t>
      </w:r>
      <w:r>
        <w:rPr>
          <w:rFonts w:ascii="Times New Roman" w:hAnsi="Times New Roman"/>
          <w:sz w:val="24"/>
        </w:rPr>
        <w:t xml:space="preserve">Lamellás és összetett </w:t>
      </w:r>
      <w:proofErr w:type="spellStart"/>
      <w:r>
        <w:rPr>
          <w:rFonts w:ascii="Times New Roman" w:hAnsi="Times New Roman"/>
          <w:sz w:val="24"/>
        </w:rPr>
        <w:t>csúszólapos</w:t>
      </w:r>
      <w:proofErr w:type="spellEnd"/>
      <w:r>
        <w:rPr>
          <w:rFonts w:ascii="Times New Roman" w:hAnsi="Times New Roman"/>
          <w:sz w:val="24"/>
        </w:rPr>
        <w:t xml:space="preserve"> rézsűállékonyság számítása. Nyugalmi és áramló talajvíz, hatásainak figyelembevétele. Biztonság meghatározásának módjai</w:t>
      </w:r>
    </w:p>
    <w:p w14:paraId="75775090" w14:textId="02D86E39" w:rsidR="003D5EC4" w:rsidRDefault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  <w:r>
        <w:rPr>
          <w:rFonts w:ascii="Times New Roman" w:hAnsi="Times New Roman"/>
        </w:rPr>
        <w:t>C) Cölöpalapozások tervezése, típusok teherbírás alapján. Cölöpteherbírás meghatározása képlettel és szondázási adatokból. Cölöpcsoportok</w:t>
      </w:r>
    </w:p>
    <w:p w14:paraId="1E030DC9" w14:textId="77777777" w:rsidR="00342B59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p w14:paraId="7634A5F1" w14:textId="0DEBDA12" w:rsidR="00342B59" w:rsidRPr="00342B59" w:rsidRDefault="00342B59" w:rsidP="00342B59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0E1E4616" w14:textId="6F534051" w:rsidR="00342B59" w:rsidRDefault="00342B59" w:rsidP="00342B59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spellStart"/>
      <w:r>
        <w:rPr>
          <w:rFonts w:ascii="Times New Roman" w:hAnsi="Times New Roman"/>
        </w:rPr>
        <w:t>Talajtörés</w:t>
      </w:r>
      <w:proofErr w:type="spellEnd"/>
      <w:r>
        <w:rPr>
          <w:rFonts w:ascii="Times New Roman" w:hAnsi="Times New Roman"/>
        </w:rPr>
        <w:t xml:space="preserve">, Mohr-Coulomb </w:t>
      </w:r>
      <w:proofErr w:type="spellStart"/>
      <w:r>
        <w:rPr>
          <w:rFonts w:ascii="Times New Roman" w:hAnsi="Times New Roman"/>
        </w:rPr>
        <w:t>törési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feltétel</w:t>
      </w:r>
      <w:proofErr w:type="spellEnd"/>
      <w:r>
        <w:rPr>
          <w:rFonts w:ascii="Times New Roman" w:hAnsi="Times New Roman"/>
        </w:rPr>
        <w:t xml:space="preserve">. NC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OC </w:t>
      </w:r>
      <w:proofErr w:type="spellStart"/>
      <w:r>
        <w:rPr>
          <w:rFonts w:ascii="Times New Roman" w:hAnsi="Times New Roman"/>
        </w:rPr>
        <w:t>agyagok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definíciója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tulajdonságai</w:t>
      </w:r>
      <w:proofErr w:type="spellEnd"/>
    </w:p>
    <w:p w14:paraId="19019227" w14:textId="6F98C4BC" w:rsidR="003D5EC4" w:rsidRDefault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  <w:r>
        <w:rPr>
          <w:rFonts w:ascii="Times New Roman" w:hAnsi="Times New Roman"/>
          <w:sz w:val="24"/>
          <w:lang w:val="en-US"/>
        </w:rPr>
        <w:t xml:space="preserve">B) </w:t>
      </w:r>
      <w:r>
        <w:rPr>
          <w:rFonts w:ascii="Times New Roman" w:hAnsi="Times New Roman"/>
          <w:sz w:val="24"/>
        </w:rPr>
        <w:t>Támfal-szerkezetek típusai. Támfalakra ható erők. Súly- és szögtámfal tervezése MSZ-EN szerint</w:t>
      </w:r>
    </w:p>
    <w:p w14:paraId="1936B5FC" w14:textId="77777777" w:rsidR="00342B59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C) </w:t>
      </w:r>
      <w:r>
        <w:rPr>
          <w:rFonts w:ascii="Times New Roman" w:hAnsi="Times New Roman"/>
          <w:sz w:val="24"/>
        </w:rPr>
        <w:t>Ideiglenes munkatér-határolás. Keskeny munkagödrök: kialakítás, méretezés</w:t>
      </w:r>
    </w:p>
    <w:p w14:paraId="380161E6" w14:textId="77777777" w:rsidR="00342B59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p w14:paraId="281585DB" w14:textId="53E1C3A3" w:rsidR="00342B59" w:rsidRPr="00342B59" w:rsidRDefault="00342B59" w:rsidP="00342B59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09B84A18" w14:textId="6AAD2FAF" w:rsidR="00342B59" w:rsidRDefault="00342B59" w:rsidP="00342B59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nyírószilárdsági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paraméterei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meghatározásának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módjai</w:t>
      </w:r>
      <w:proofErr w:type="spellEnd"/>
      <w:r>
        <w:rPr>
          <w:rFonts w:ascii="Times New Roman" w:hAnsi="Times New Roman"/>
        </w:rPr>
        <w:t xml:space="preserve">. </w:t>
      </w:r>
    </w:p>
    <w:p w14:paraId="7773B825" w14:textId="1A227B34" w:rsidR="00342B59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B) </w:t>
      </w:r>
      <w:r>
        <w:rPr>
          <w:rFonts w:ascii="Times New Roman" w:hAnsi="Times New Roman"/>
          <w:sz w:val="24"/>
        </w:rPr>
        <w:t xml:space="preserve">Speciális támfalak ismertetése. Vasalt talaj támfal számítása. Talajszögezés. </w:t>
      </w:r>
    </w:p>
    <w:p w14:paraId="3E0D9F32" w14:textId="77777777" w:rsidR="00342B59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C) </w:t>
      </w:r>
      <w:r>
        <w:rPr>
          <w:rFonts w:ascii="Times New Roman" w:hAnsi="Times New Roman"/>
          <w:sz w:val="24"/>
        </w:rPr>
        <w:t xml:space="preserve">Ideiglenes munkatér-határolás. Széles munkagödrök: kialakítás, méretezés klasszikus módszerrel. Elvek, végrehajtás, módszer korlátjai. </w:t>
      </w:r>
    </w:p>
    <w:p w14:paraId="5031FE95" w14:textId="77777777" w:rsidR="00342B59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p w14:paraId="29008820" w14:textId="1AD2F72F" w:rsidR="00342B59" w:rsidRPr="00342B59" w:rsidRDefault="00342B59" w:rsidP="00342B59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7A5E126C" w14:textId="571C60EE" w:rsidR="00342B59" w:rsidRDefault="00342B59" w:rsidP="00342B59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spellStart"/>
      <w:r>
        <w:rPr>
          <w:rFonts w:ascii="Times New Roman" w:hAnsi="Times New Roman"/>
        </w:rPr>
        <w:t>Konszolidáció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definíció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elmélet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laborvizsgálat</w:t>
      </w:r>
      <w:proofErr w:type="spellEnd"/>
      <w:r>
        <w:rPr>
          <w:rFonts w:ascii="Times New Roman" w:hAnsi="Times New Roman"/>
        </w:rPr>
        <w:t xml:space="preserve"> mentee, </w:t>
      </w:r>
      <w:proofErr w:type="spellStart"/>
      <w:r>
        <w:rPr>
          <w:rFonts w:ascii="Times New Roman" w:hAnsi="Times New Roman"/>
        </w:rPr>
        <w:t>mérési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eredmények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feldolgozása</w:t>
      </w:r>
      <w:proofErr w:type="spellEnd"/>
      <w:r>
        <w:rPr>
          <w:rFonts w:ascii="Times New Roman" w:hAnsi="Times New Roman"/>
        </w:rPr>
        <w:t xml:space="preserve">. </w:t>
      </w:r>
    </w:p>
    <w:p w14:paraId="2BD8BD35" w14:textId="77777777" w:rsidR="00342B59" w:rsidRDefault="00342B59" w:rsidP="00342B59">
      <w:pPr>
        <w:pStyle w:val="BodyA"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spellStart"/>
      <w:r>
        <w:rPr>
          <w:rFonts w:ascii="Times New Roman" w:hAnsi="Times New Roman"/>
        </w:rPr>
        <w:t>Munkaterek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víztelenítése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nyíltvíztartás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szűrő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vákuum-kutas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víztelenítés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tervezés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technológia</w:t>
      </w:r>
      <w:proofErr w:type="spellEnd"/>
      <w:r>
        <w:rPr>
          <w:rFonts w:ascii="Times New Roman" w:hAnsi="Times New Roman"/>
        </w:rPr>
        <w:t>).</w:t>
      </w:r>
    </w:p>
    <w:p w14:paraId="5F5449E0" w14:textId="77777777" w:rsidR="00342B59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C) </w:t>
      </w:r>
      <w:proofErr w:type="spellStart"/>
      <w:r>
        <w:rPr>
          <w:rFonts w:ascii="Times New Roman" w:hAnsi="Times New Roman"/>
          <w:sz w:val="24"/>
          <w:lang w:val="en-US"/>
        </w:rPr>
        <w:t>Cölöp</w:t>
      </w:r>
      <w:proofErr w:type="spellEnd"/>
      <w:r>
        <w:rPr>
          <w:rFonts w:ascii="Times New Roman" w:hAnsi="Times New Roman"/>
          <w:sz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lang w:val="en-US"/>
        </w:rPr>
        <w:t>és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résfalas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munkatérhatárolás</w:t>
      </w:r>
      <w:proofErr w:type="spellEnd"/>
      <w:r>
        <w:rPr>
          <w:rFonts w:ascii="Times New Roman" w:hAnsi="Times New Roman"/>
          <w:sz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lang w:val="en-US"/>
        </w:rPr>
        <w:t>technológia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</w:rPr>
        <w:t xml:space="preserve">méretezés programmal. Injektált horgonyok ismertetése, számítás elve. </w:t>
      </w:r>
    </w:p>
    <w:p w14:paraId="4A12EFC1" w14:textId="56B62089" w:rsidR="00342B59" w:rsidRDefault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p w14:paraId="1D4906CA" w14:textId="3EECFA1C" w:rsidR="00342B59" w:rsidRPr="00342B59" w:rsidRDefault="00342B59" w:rsidP="00342B59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57C34C20" w14:textId="68085278" w:rsidR="00342B59" w:rsidRDefault="00342B59" w:rsidP="00342B59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spellStart"/>
      <w:r>
        <w:rPr>
          <w:rFonts w:ascii="Times New Roman" w:hAnsi="Times New Roman"/>
        </w:rPr>
        <w:t>Kompresszió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jelensége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mérések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grafikus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feldolgozása</w:t>
      </w:r>
      <w:proofErr w:type="spellEnd"/>
      <w:r>
        <w:rPr>
          <w:rFonts w:ascii="Times New Roman" w:hAnsi="Times New Roman"/>
        </w:rPr>
        <w:t xml:space="preserve">, NC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OC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kialakulása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jellemzése</w:t>
      </w:r>
      <w:proofErr w:type="spellEnd"/>
      <w:r>
        <w:rPr>
          <w:rFonts w:ascii="Times New Roman" w:hAnsi="Times New Roman"/>
        </w:rPr>
        <w:t xml:space="preserve">. </w:t>
      </w:r>
    </w:p>
    <w:p w14:paraId="0BBBE315" w14:textId="77777777" w:rsidR="00342B59" w:rsidRPr="00C93175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 w:rsidRPr="00C93175">
        <w:rPr>
          <w:rFonts w:ascii="Times New Roman" w:hAnsi="Times New Roman"/>
          <w:sz w:val="24"/>
          <w:lang w:val="en-US"/>
        </w:rPr>
        <w:t xml:space="preserve">B) </w:t>
      </w:r>
      <w:r w:rsidRPr="00C93175">
        <w:rPr>
          <w:rFonts w:ascii="Times New Roman" w:hAnsi="Times New Roman"/>
          <w:sz w:val="24"/>
        </w:rPr>
        <w:t>Talajok tömörítése, tömörségi fok, víztartalom-tömörség kapcsolata</w:t>
      </w:r>
      <w:r>
        <w:rPr>
          <w:rFonts w:ascii="Times New Roman" w:hAnsi="Times New Roman"/>
          <w:sz w:val="24"/>
        </w:rPr>
        <w:t xml:space="preserve">. Tömörítési módszerek, eszközök, technológia. CBR, tárcsás teherbírás mérés. </w:t>
      </w:r>
    </w:p>
    <w:p w14:paraId="710B525B" w14:textId="77777777" w:rsidR="00342B59" w:rsidRDefault="00342B59" w:rsidP="00342B59">
      <w:pPr>
        <w:pStyle w:val="BodyA"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spellStart"/>
      <w:r>
        <w:rPr>
          <w:rFonts w:ascii="Times New Roman" w:hAnsi="Times New Roman"/>
        </w:rPr>
        <w:t>Szerkezetek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tönkremenetele</w:t>
      </w:r>
      <w:proofErr w:type="spellEnd"/>
      <w:r>
        <w:rPr>
          <w:rFonts w:ascii="Times New Roman" w:hAnsi="Times New Roman"/>
        </w:rPr>
        <w:t xml:space="preserve">, EC </w:t>
      </w:r>
      <w:proofErr w:type="spellStart"/>
      <w:r>
        <w:rPr>
          <w:rFonts w:ascii="Times New Roman" w:hAnsi="Times New Roman"/>
        </w:rPr>
        <w:t>szerinti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határállapotok</w:t>
      </w:r>
      <w:proofErr w:type="spellEnd"/>
      <w:r>
        <w:rPr>
          <w:rFonts w:ascii="Times New Roman" w:hAnsi="Times New Roman"/>
        </w:rPr>
        <w:t>. GEO-</w:t>
      </w:r>
      <w:proofErr w:type="spellStart"/>
      <w:r>
        <w:rPr>
          <w:rFonts w:ascii="Times New Roman" w:hAnsi="Times New Roman"/>
        </w:rPr>
        <w:t>határállapotokra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példák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Tönkremeneteli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valószínűség</w:t>
      </w:r>
      <w:proofErr w:type="spellEnd"/>
      <w:r>
        <w:rPr>
          <w:rFonts w:ascii="Times New Roman" w:hAnsi="Times New Roman"/>
        </w:rPr>
        <w:t xml:space="preserve">. </w:t>
      </w:r>
    </w:p>
    <w:p w14:paraId="1222E784" w14:textId="77777777" w:rsidR="00342B59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p w14:paraId="60186D9F" w14:textId="3915E4BF" w:rsidR="00342B59" w:rsidRPr="00342B59" w:rsidRDefault="00342B59" w:rsidP="00342B59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3686F3ED" w14:textId="2EC6BFEB" w:rsidR="00342B59" w:rsidRDefault="00342B59" w:rsidP="00342B59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spellStart"/>
      <w:r>
        <w:rPr>
          <w:rFonts w:ascii="Times New Roman" w:hAnsi="Times New Roman"/>
        </w:rPr>
        <w:t>Talajvízzel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kapcsolatos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speciális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jelenségek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kapillaritás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fagy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roskadás</w:t>
      </w:r>
      <w:proofErr w:type="spellEnd"/>
      <w:r>
        <w:rPr>
          <w:rFonts w:ascii="Times New Roman" w:hAnsi="Times New Roman"/>
        </w:rPr>
        <w:t xml:space="preserve">. </w:t>
      </w:r>
    </w:p>
    <w:p w14:paraId="12684114" w14:textId="77777777" w:rsidR="00342B59" w:rsidRDefault="00342B59" w:rsidP="00342B59">
      <w:pPr>
        <w:pStyle w:val="BodyA"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spellStart"/>
      <w:r>
        <w:rPr>
          <w:rFonts w:ascii="Times New Roman" w:hAnsi="Times New Roman"/>
        </w:rPr>
        <w:t>Földmű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gátépítés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Felületképzés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-</w:t>
      </w:r>
      <w:proofErr w:type="spellStart"/>
      <w:r>
        <w:rPr>
          <w:rFonts w:ascii="Times New Roman" w:hAnsi="Times New Roman"/>
        </w:rPr>
        <w:t>védelem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Földmunkagépek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általános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ismertetése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Földműbe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beépíthető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minősítése</w:t>
      </w:r>
      <w:proofErr w:type="spellEnd"/>
      <w:r>
        <w:rPr>
          <w:rFonts w:ascii="Times New Roman" w:hAnsi="Times New Roman"/>
        </w:rPr>
        <w:t xml:space="preserve">.  </w:t>
      </w:r>
    </w:p>
    <w:p w14:paraId="40AE3650" w14:textId="77777777" w:rsidR="00342B59" w:rsidRDefault="00342B59" w:rsidP="00342B59">
      <w:pPr>
        <w:pStyle w:val="BodyA"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spellStart"/>
      <w:r>
        <w:rPr>
          <w:rFonts w:ascii="Times New Roman" w:hAnsi="Times New Roman"/>
        </w:rPr>
        <w:t>Síkalapok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teherbírásánek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elmélete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számítás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MSZ-EN </w:t>
      </w:r>
      <w:proofErr w:type="spellStart"/>
      <w:r>
        <w:rPr>
          <w:rFonts w:ascii="Times New Roman" w:hAnsi="Times New Roman"/>
        </w:rPr>
        <w:t>szerint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Drénezett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drénezetlen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esetek</w:t>
      </w:r>
      <w:proofErr w:type="spellEnd"/>
      <w:r>
        <w:rPr>
          <w:rFonts w:ascii="Times New Roman" w:hAnsi="Times New Roman"/>
        </w:rPr>
        <w:t xml:space="preserve">. </w:t>
      </w:r>
    </w:p>
    <w:p w14:paraId="44A5B7E4" w14:textId="77777777" w:rsidR="00342B59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p w14:paraId="248C8357" w14:textId="3035ABE0" w:rsidR="00342B59" w:rsidRPr="00342B59" w:rsidRDefault="00342B59" w:rsidP="00342B59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6DFF6899" w14:textId="2F767C86" w:rsidR="00342B59" w:rsidRDefault="00342B59" w:rsidP="00342B59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tervezett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mélysége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feltárások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helyének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kijelölése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fajtái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Közvetlen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közvetett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>.</w:t>
      </w:r>
    </w:p>
    <w:p w14:paraId="33AD7BC5" w14:textId="2DC14715" w:rsidR="00342B59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B) </w:t>
      </w:r>
      <w:r>
        <w:rPr>
          <w:rFonts w:ascii="Times New Roman" w:hAnsi="Times New Roman"/>
          <w:sz w:val="24"/>
        </w:rPr>
        <w:t xml:space="preserve">Földnyomás meghatározása sík és összetett </w:t>
      </w:r>
      <w:proofErr w:type="spellStart"/>
      <w:r>
        <w:rPr>
          <w:rFonts w:ascii="Times New Roman" w:hAnsi="Times New Roman"/>
          <w:sz w:val="24"/>
        </w:rPr>
        <w:t>csúszólap</w:t>
      </w:r>
      <w:proofErr w:type="spellEnd"/>
      <w:r>
        <w:rPr>
          <w:rFonts w:ascii="Times New Roman" w:hAnsi="Times New Roman"/>
          <w:sz w:val="24"/>
        </w:rPr>
        <w:t xml:space="preserve"> feltételezésével. (</w:t>
      </w:r>
      <w:proofErr w:type="spellStart"/>
      <w:r>
        <w:rPr>
          <w:rFonts w:ascii="Times New Roman" w:hAnsi="Times New Roman"/>
          <w:sz w:val="24"/>
        </w:rPr>
        <w:t>Rebhann</w:t>
      </w:r>
      <w:proofErr w:type="spellEnd"/>
      <w:r>
        <w:rPr>
          <w:rFonts w:ascii="Times New Roman" w:hAnsi="Times New Roman"/>
          <w:sz w:val="24"/>
        </w:rPr>
        <w:t xml:space="preserve">-tétel, </w:t>
      </w:r>
      <w:proofErr w:type="spellStart"/>
      <w:r>
        <w:rPr>
          <w:rFonts w:ascii="Times New Roman" w:hAnsi="Times New Roman"/>
          <w:sz w:val="24"/>
        </w:rPr>
        <w:t>Poncelet</w:t>
      </w:r>
      <w:proofErr w:type="spellEnd"/>
      <w:r>
        <w:rPr>
          <w:rFonts w:ascii="Times New Roman" w:hAnsi="Times New Roman"/>
          <w:sz w:val="24"/>
        </w:rPr>
        <w:t xml:space="preserve">-szerkesztés) </w:t>
      </w:r>
    </w:p>
    <w:p w14:paraId="6405F105" w14:textId="77777777" w:rsidR="00342B59" w:rsidRDefault="00342B59" w:rsidP="00342B59">
      <w:pPr>
        <w:pStyle w:val="BodyA"/>
        <w:spacing w:line="288" w:lineRule="auto"/>
      </w:pPr>
      <w:r>
        <w:rPr>
          <w:rFonts w:ascii="Times New Roman" w:hAnsi="Times New Roman"/>
          <w:lang w:val="hu-HU"/>
        </w:rPr>
        <w:t xml:space="preserve">C) Síkalapok tervezési szempontjai, kialakítása, típusai. Lemezalapozás tervezése. Ágyazási együttható fogalma, számítása. </w:t>
      </w:r>
    </w:p>
    <w:p w14:paraId="19893D06" w14:textId="77777777" w:rsidR="00342B59" w:rsidRDefault="00342B59" w:rsidP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p w14:paraId="40F6C73A" w14:textId="4F68A61C" w:rsidR="00342B59" w:rsidRPr="00342B59" w:rsidRDefault="00342B59" w:rsidP="00342B59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47F305F6" w14:textId="3233ECA8" w:rsidR="00E855B4" w:rsidRDefault="00E855B4" w:rsidP="00E855B4">
      <w:pPr>
        <w:pStyle w:val="BodyA"/>
        <w:tabs>
          <w:tab w:val="left" w:pos="3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vízáteresztőképességi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együtthatójának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laborbeli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in situ)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Szürőszabály</w:t>
      </w:r>
      <w:proofErr w:type="spellEnd"/>
      <w:r>
        <w:rPr>
          <w:rFonts w:ascii="Times New Roman" w:hAnsi="Times New Roman"/>
        </w:rPr>
        <w:t>.</w:t>
      </w:r>
    </w:p>
    <w:p w14:paraId="6F338A14" w14:textId="77777777" w:rsidR="00E855B4" w:rsidRDefault="00E855B4" w:rsidP="00E855B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</w:rPr>
        <w:t>Geoműanyagok</w:t>
      </w:r>
      <w:proofErr w:type="spellEnd"/>
      <w:r>
        <w:rPr>
          <w:rFonts w:ascii="Times New Roman" w:hAnsi="Times New Roman"/>
          <w:sz w:val="24"/>
        </w:rPr>
        <w:t>:  fajtái, felhasználási terület, funkció. Földművek ellenőrző mérései</w:t>
      </w:r>
    </w:p>
    <w:p w14:paraId="6C5B5760" w14:textId="77777777" w:rsidR="00E855B4" w:rsidRDefault="00E855B4" w:rsidP="00E855B4">
      <w:pPr>
        <w:pStyle w:val="BodyA"/>
        <w:spacing w:line="288" w:lineRule="auto"/>
      </w:pPr>
      <w:r>
        <w:rPr>
          <w:rFonts w:ascii="Times New Roman" w:hAnsi="Times New Roman"/>
          <w:lang w:val="hu-HU"/>
        </w:rPr>
        <w:t xml:space="preserve">C) Síkalapok süllyedésszámítása. Egyenlőtlen süllyedések okai, megelőzése. </w:t>
      </w:r>
      <w:proofErr w:type="spellStart"/>
      <w:r>
        <w:rPr>
          <w:rFonts w:ascii="Times New Roman" w:hAnsi="Times New Roman"/>
        </w:rPr>
        <w:t>Építmények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süllyedéstűrése</w:t>
      </w:r>
      <w:proofErr w:type="spellEnd"/>
      <w:r>
        <w:rPr>
          <w:rFonts w:ascii="Times New Roman" w:hAnsi="Times New Roman"/>
        </w:rPr>
        <w:t xml:space="preserve">. </w:t>
      </w:r>
    </w:p>
    <w:p w14:paraId="675592DF" w14:textId="77777777" w:rsidR="00E855B4" w:rsidRDefault="00E855B4" w:rsidP="00E855B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p w14:paraId="58F07510" w14:textId="182EDD46" w:rsidR="00E855B4" w:rsidRPr="00342B59" w:rsidRDefault="00E855B4" w:rsidP="00E855B4">
      <w:pPr>
        <w:pStyle w:val="BodyA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42B59">
        <w:rPr>
          <w:rFonts w:ascii="Times New Roman" w:hAnsi="Times New Roman"/>
          <w:sz w:val="28"/>
          <w:szCs w:val="28"/>
        </w:rPr>
        <w:t>.</w:t>
      </w:r>
    </w:p>
    <w:p w14:paraId="5BA2571C" w14:textId="0E54B551" w:rsidR="00E855B4" w:rsidRDefault="00E855B4" w:rsidP="00E855B4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spellStart"/>
      <w:r>
        <w:rPr>
          <w:rFonts w:ascii="Times New Roman" w:hAnsi="Times New Roman"/>
        </w:rPr>
        <w:t>Talajvíz-áramlás</w:t>
      </w:r>
      <w:proofErr w:type="spellEnd"/>
      <w:r>
        <w:rPr>
          <w:rFonts w:ascii="Times New Roman" w:hAnsi="Times New Roman"/>
        </w:rPr>
        <w:t>, Darcy-</w:t>
      </w:r>
      <w:proofErr w:type="spellStart"/>
      <w:r>
        <w:rPr>
          <w:rFonts w:ascii="Times New Roman" w:hAnsi="Times New Roman"/>
        </w:rPr>
        <w:t>törvény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Hidraulikus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talajtörés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megelőzése</w:t>
      </w:r>
      <w:proofErr w:type="spellEnd"/>
      <w:r>
        <w:rPr>
          <w:rFonts w:ascii="Times New Roman" w:hAnsi="Times New Roman"/>
        </w:rPr>
        <w:t xml:space="preserve">. </w:t>
      </w:r>
    </w:p>
    <w:p w14:paraId="7A5850DA" w14:textId="37CDEC8B" w:rsidR="00E855B4" w:rsidRDefault="00E855B4" w:rsidP="00E855B4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függőleges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vízszintes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feszültségeinek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nyugalmi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állapotban</w:t>
      </w:r>
      <w:proofErr w:type="spellEnd"/>
      <w:r>
        <w:rPr>
          <w:rFonts w:ascii="Times New Roman" w:hAnsi="Times New Roman"/>
        </w:rPr>
        <w:t xml:space="preserve">. A </w:t>
      </w:r>
      <w:proofErr w:type="spellStart"/>
      <w:r>
        <w:rPr>
          <w:rFonts w:ascii="Times New Roman" w:hAnsi="Times New Roman"/>
        </w:rPr>
        <w:t>földnyomások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fajtáit</w:t>
      </w:r>
      <w:proofErr w:type="spellEnd"/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aktiv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passzív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nyugalmi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Összefüggésük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elmozdulással</w:t>
      </w:r>
      <w:proofErr w:type="spellEnd"/>
      <w:r>
        <w:rPr>
          <w:rFonts w:ascii="Times New Roman" w:hAnsi="Times New Roman"/>
        </w:rPr>
        <w:t>.</w:t>
      </w:r>
    </w:p>
    <w:p w14:paraId="5F56D678" w14:textId="77777777" w:rsidR="00E855B4" w:rsidRDefault="00E855B4" w:rsidP="00E855B4">
      <w:pPr>
        <w:pStyle w:val="BodyA"/>
        <w:spacing w:line="288" w:lineRule="auto"/>
      </w:pPr>
      <w:r>
        <w:rPr>
          <w:rFonts w:ascii="Times New Roman" w:hAnsi="Times New Roman"/>
          <w:lang w:val="hu-HU"/>
        </w:rPr>
        <w:t>C) Mélyalapozások típusai, tervezése, teherbírás- és süllyedés-számítás elvek. (</w:t>
      </w:r>
      <w:proofErr w:type="spellStart"/>
      <w:r>
        <w:rPr>
          <w:rFonts w:ascii="Times New Roman" w:hAnsi="Times New Roman"/>
        </w:rPr>
        <w:t>Kút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szekrény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alapok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Légnyomásos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alapozás</w:t>
      </w:r>
      <w:proofErr w:type="spellEnd"/>
      <w:r>
        <w:rPr>
          <w:rFonts w:ascii="Times New Roman" w:hAnsi="Times New Roman"/>
        </w:rPr>
        <w:t>.)</w:t>
      </w:r>
    </w:p>
    <w:p w14:paraId="22CF8496" w14:textId="77777777" w:rsidR="00342B59" w:rsidRDefault="00342B59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sectPr w:rsidR="00342B59" w:rsidSect="000624D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134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70903" w14:textId="77777777" w:rsidR="00342530" w:rsidRDefault="00342530">
      <w:pPr>
        <w:spacing w:after="0" w:line="240" w:lineRule="auto"/>
      </w:pPr>
      <w:r>
        <w:separator/>
      </w:r>
    </w:p>
  </w:endnote>
  <w:endnote w:type="continuationSeparator" w:id="0">
    <w:p w14:paraId="66C824E1" w14:textId="77777777" w:rsidR="00342530" w:rsidRDefault="0034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F365" w14:textId="77777777"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E348" w14:textId="77777777"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206C" w14:textId="77777777" w:rsidR="00342530" w:rsidRDefault="00342530">
      <w:pPr>
        <w:spacing w:after="0" w:line="240" w:lineRule="auto"/>
      </w:pPr>
      <w:r>
        <w:separator/>
      </w:r>
    </w:p>
  </w:footnote>
  <w:footnote w:type="continuationSeparator" w:id="0">
    <w:p w14:paraId="2AF84BC1" w14:textId="77777777" w:rsidR="00342530" w:rsidRDefault="0034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7C7B" w14:textId="77777777"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7E03" w14:textId="77777777" w:rsidR="000624D7" w:rsidRDefault="000624D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07"/>
    <w:rsid w:val="00055894"/>
    <w:rsid w:val="000624D7"/>
    <w:rsid w:val="001D27BA"/>
    <w:rsid w:val="00315C9C"/>
    <w:rsid w:val="00342530"/>
    <w:rsid w:val="00342B59"/>
    <w:rsid w:val="003C6473"/>
    <w:rsid w:val="003D5EC4"/>
    <w:rsid w:val="003F10DE"/>
    <w:rsid w:val="004916ED"/>
    <w:rsid w:val="006B5438"/>
    <w:rsid w:val="008422A5"/>
    <w:rsid w:val="00B106F6"/>
    <w:rsid w:val="00CA1242"/>
    <w:rsid w:val="00CE3407"/>
    <w:rsid w:val="00D923BB"/>
    <w:rsid w:val="00E855B4"/>
    <w:rsid w:val="00F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16BE46"/>
  <w15:docId w15:val="{7B6332F8-C664-49CE-A8D9-022D185A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4D7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A">
    <w:name w:val="Header &amp; Footer A"/>
    <w:rsid w:val="000624D7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sid w:val="000624D7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Tóthné Csákó Mónika</cp:lastModifiedBy>
  <cp:revision>2</cp:revision>
  <dcterms:created xsi:type="dcterms:W3CDTF">2022-10-06T07:12:00Z</dcterms:created>
  <dcterms:modified xsi:type="dcterms:W3CDTF">2022-10-06T07:12:00Z</dcterms:modified>
</cp:coreProperties>
</file>