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9F4BB" w14:textId="68B06E1B" w:rsidR="009C280C" w:rsidRPr="005D5FE2" w:rsidRDefault="00C01FA2" w:rsidP="00036587">
      <w:pPr>
        <w:spacing w:after="120"/>
        <w:jc w:val="center"/>
        <w:rPr>
          <w:rFonts w:asciiTheme="minorHAnsi" w:hAnsiTheme="minorHAnsi" w:cstheme="minorHAnsi"/>
          <w:b/>
          <w:bCs/>
        </w:rPr>
      </w:pPr>
      <w:bookmarkStart w:id="0" w:name="_GoBack"/>
      <w:bookmarkEnd w:id="0"/>
      <w:proofErr w:type="gramStart"/>
      <w:r w:rsidRPr="005D5FE2">
        <w:rPr>
          <w:rFonts w:asciiTheme="minorHAnsi" w:hAnsiTheme="minorHAnsi" w:cstheme="minorHAnsi"/>
          <w:b/>
          <w:bCs/>
        </w:rPr>
        <w:t>Komplex</w:t>
      </w:r>
      <w:proofErr w:type="gramEnd"/>
      <w:r w:rsidRPr="005D5FE2">
        <w:rPr>
          <w:rFonts w:asciiTheme="minorHAnsi" w:hAnsiTheme="minorHAnsi" w:cstheme="minorHAnsi"/>
          <w:b/>
          <w:bCs/>
        </w:rPr>
        <w:t xml:space="preserve"> szigorlati kérdések</w:t>
      </w:r>
      <w:r w:rsidR="00470EB9" w:rsidRPr="005D5FE2">
        <w:rPr>
          <w:rFonts w:asciiTheme="minorHAnsi" w:hAnsiTheme="minorHAnsi" w:cstheme="minorHAnsi"/>
          <w:b/>
          <w:bCs/>
        </w:rPr>
        <w:t xml:space="preserve"> 202</w:t>
      </w:r>
      <w:r w:rsidR="005D5FE2">
        <w:rPr>
          <w:rFonts w:asciiTheme="minorHAnsi" w:hAnsiTheme="minorHAnsi" w:cstheme="minorHAnsi"/>
          <w:b/>
          <w:bCs/>
        </w:rPr>
        <w:t>6</w:t>
      </w:r>
      <w:r w:rsidR="009C280C" w:rsidRPr="005D5FE2">
        <w:rPr>
          <w:rFonts w:asciiTheme="minorHAnsi" w:hAnsiTheme="minorHAnsi" w:cstheme="minorHAnsi"/>
          <w:b/>
          <w:bCs/>
        </w:rPr>
        <w:t>.</w:t>
      </w:r>
    </w:p>
    <w:p w14:paraId="3E4773FF" w14:textId="057E04F8" w:rsidR="00C01FA2" w:rsidRPr="005D5FE2" w:rsidRDefault="00470EB9" w:rsidP="00036587">
      <w:pPr>
        <w:jc w:val="both"/>
        <w:rPr>
          <w:rFonts w:asciiTheme="minorHAnsi" w:hAnsiTheme="minorHAnsi" w:cstheme="minorHAnsi"/>
          <w:b/>
          <w:bCs/>
        </w:rPr>
      </w:pPr>
      <w:r w:rsidRPr="005D5FE2">
        <w:rPr>
          <w:rFonts w:asciiTheme="minorHAnsi" w:hAnsiTheme="minorHAnsi" w:cstheme="minorHAnsi"/>
          <w:b/>
          <w:bCs/>
        </w:rPr>
        <w:t>/</w:t>
      </w:r>
      <w:r w:rsidR="00C01FA2" w:rsidRPr="005D5FE2">
        <w:rPr>
          <w:rFonts w:asciiTheme="minorHAnsi" w:hAnsiTheme="minorHAnsi" w:cstheme="minorHAnsi"/>
          <w:b/>
          <w:bCs/>
        </w:rPr>
        <w:t>Vízmérnöki Ismeretek</w:t>
      </w:r>
      <w:r w:rsidR="00481434" w:rsidRPr="005D5FE2">
        <w:rPr>
          <w:rFonts w:asciiTheme="minorHAnsi" w:hAnsiTheme="minorHAnsi" w:cstheme="minorHAnsi"/>
          <w:b/>
          <w:bCs/>
        </w:rPr>
        <w:t xml:space="preserve"> </w:t>
      </w:r>
      <w:r w:rsidRPr="005D5FE2">
        <w:rPr>
          <w:rFonts w:asciiTheme="minorHAnsi" w:hAnsiTheme="minorHAnsi" w:cstheme="minorHAnsi"/>
          <w:b/>
          <w:bCs/>
        </w:rPr>
        <w:t>–</w:t>
      </w:r>
      <w:r w:rsidR="00481434" w:rsidRPr="005D5FE2">
        <w:rPr>
          <w:rFonts w:asciiTheme="minorHAnsi" w:hAnsiTheme="minorHAnsi" w:cstheme="minorHAnsi"/>
          <w:b/>
          <w:bCs/>
        </w:rPr>
        <w:t xml:space="preserve"> Víziközművek</w:t>
      </w:r>
      <w:r w:rsidR="004D7D6B" w:rsidRPr="005D5FE2">
        <w:rPr>
          <w:rFonts w:asciiTheme="minorHAnsi" w:hAnsiTheme="minorHAnsi" w:cstheme="minorHAnsi"/>
          <w:b/>
          <w:bCs/>
        </w:rPr>
        <w:t>, KHV</w:t>
      </w:r>
      <w:r w:rsidRPr="005D5FE2">
        <w:rPr>
          <w:rFonts w:asciiTheme="minorHAnsi" w:hAnsiTheme="minorHAnsi" w:cstheme="minorHAnsi"/>
          <w:b/>
          <w:bCs/>
        </w:rPr>
        <w:t xml:space="preserve"> ismeretkörök/</w:t>
      </w:r>
    </w:p>
    <w:p w14:paraId="3BEE381F" w14:textId="77777777" w:rsidR="008B768A" w:rsidRPr="005D5FE2" w:rsidRDefault="008B768A" w:rsidP="00036587">
      <w:pPr>
        <w:jc w:val="both"/>
        <w:rPr>
          <w:rFonts w:asciiTheme="minorHAnsi" w:hAnsiTheme="minorHAnsi" w:cstheme="minorHAnsi"/>
        </w:rPr>
      </w:pPr>
    </w:p>
    <w:p w14:paraId="6A3DE122" w14:textId="12A8A76D" w:rsidR="008B768A" w:rsidRPr="005D5FE2" w:rsidRDefault="00B063FA" w:rsidP="00036587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az ivóvízkészleteket</w:t>
      </w:r>
      <w:r w:rsidR="00491EDC" w:rsidRPr="005D5FE2">
        <w:rPr>
          <w:rFonts w:asciiTheme="minorHAnsi" w:hAnsiTheme="minorHAnsi" w:cstheme="minorHAnsi"/>
        </w:rPr>
        <w:t xml:space="preserve"> és felhasználásuk arányait</w:t>
      </w:r>
    </w:p>
    <w:p w14:paraId="115F3DEA" w14:textId="3BAECB26" w:rsidR="00B063FA" w:rsidRPr="005D5FE2" w:rsidRDefault="00B063FA" w:rsidP="00036587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az ivóvízfogyasztás számításának lépéseit</w:t>
      </w:r>
    </w:p>
    <w:p w14:paraId="0DEECE88" w14:textId="77777777" w:rsidR="00B063FA" w:rsidRPr="005D5FE2" w:rsidRDefault="00B063FA" w:rsidP="00B94416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 vízvezeték hálózatok típusait és jellemezze azokat</w:t>
      </w:r>
    </w:p>
    <w:p w14:paraId="0D17E46D" w14:textId="40514063" w:rsidR="00602ECD" w:rsidRPr="005D5FE2" w:rsidRDefault="00B063FA" w:rsidP="00B94416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 xml:space="preserve">Ismertesse </w:t>
      </w:r>
      <w:r w:rsidR="00602ECD" w:rsidRPr="005D5FE2">
        <w:rPr>
          <w:rFonts w:asciiTheme="minorHAnsi" w:hAnsiTheme="minorHAnsi" w:cstheme="minorHAnsi"/>
        </w:rPr>
        <w:t>az egyesített csatornahálózat előnyeit és hátrányait.</w:t>
      </w:r>
    </w:p>
    <w:p w14:paraId="1D85F5C2" w14:textId="6BAA133A" w:rsidR="008B768A" w:rsidRPr="005D5FE2" w:rsidRDefault="00602ECD" w:rsidP="00036587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</w:t>
      </w:r>
      <w:r w:rsidR="00383747">
        <w:rPr>
          <w:rFonts w:asciiTheme="minorHAnsi" w:hAnsiTheme="minorHAnsi" w:cstheme="minorHAnsi"/>
        </w:rPr>
        <w:t xml:space="preserve"> csapadékvízgazdálkodás zöld infrastruktúra megoldásait</w:t>
      </w:r>
      <w:r w:rsidRPr="005D5FE2">
        <w:rPr>
          <w:rFonts w:asciiTheme="minorHAnsi" w:hAnsiTheme="minorHAnsi" w:cstheme="minorHAnsi"/>
        </w:rPr>
        <w:t>.</w:t>
      </w:r>
    </w:p>
    <w:p w14:paraId="3731C920" w14:textId="081FFC52" w:rsidR="008B768A" w:rsidRPr="005D5FE2" w:rsidRDefault="00602ECD" w:rsidP="00036587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 csatornahálózat elemeit.</w:t>
      </w:r>
    </w:p>
    <w:p w14:paraId="0BFDAC91" w14:textId="370D3965" w:rsidR="008B768A" w:rsidRPr="005D5FE2" w:rsidRDefault="00B063FA" w:rsidP="00036587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 xml:space="preserve">Ismertesse a </w:t>
      </w:r>
      <w:proofErr w:type="gramStart"/>
      <w:r w:rsidRPr="005D5FE2">
        <w:rPr>
          <w:rFonts w:asciiTheme="minorHAnsi" w:hAnsiTheme="minorHAnsi" w:cstheme="minorHAnsi"/>
        </w:rPr>
        <w:t>gravitációs</w:t>
      </w:r>
      <w:proofErr w:type="gramEnd"/>
      <w:r w:rsidRPr="005D5FE2">
        <w:rPr>
          <w:rFonts w:asciiTheme="minorHAnsi" w:hAnsiTheme="minorHAnsi" w:cstheme="minorHAnsi"/>
        </w:rPr>
        <w:t xml:space="preserve"> csatorna vízszintes vonalvezetésének szempontjait</w:t>
      </w:r>
    </w:p>
    <w:p w14:paraId="31361D61" w14:textId="20E3EF84" w:rsidR="00B063FA" w:rsidRPr="005D5FE2" w:rsidRDefault="00B063FA" w:rsidP="00B063FA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 xml:space="preserve">Ismertesse a </w:t>
      </w:r>
      <w:proofErr w:type="gramStart"/>
      <w:r w:rsidRPr="005D5FE2">
        <w:rPr>
          <w:rFonts w:asciiTheme="minorHAnsi" w:hAnsiTheme="minorHAnsi" w:cstheme="minorHAnsi"/>
        </w:rPr>
        <w:t>gravitációs</w:t>
      </w:r>
      <w:proofErr w:type="gramEnd"/>
      <w:r w:rsidRPr="005D5FE2">
        <w:rPr>
          <w:rFonts w:asciiTheme="minorHAnsi" w:hAnsiTheme="minorHAnsi" w:cstheme="minorHAnsi"/>
        </w:rPr>
        <w:t xml:space="preserve"> csatorna magassági vonalvezetésének szempontjait</w:t>
      </w:r>
    </w:p>
    <w:p w14:paraId="31CCCD8E" w14:textId="12A72C7B" w:rsidR="00B063FA" w:rsidRPr="005D5FE2" w:rsidRDefault="00B063FA" w:rsidP="00B063FA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 xml:space="preserve">Ismertesse a </w:t>
      </w:r>
      <w:proofErr w:type="gramStart"/>
      <w:r w:rsidRPr="005D5FE2">
        <w:rPr>
          <w:rFonts w:asciiTheme="minorHAnsi" w:hAnsiTheme="minorHAnsi" w:cstheme="minorHAnsi"/>
        </w:rPr>
        <w:t>gravitációs</w:t>
      </w:r>
      <w:proofErr w:type="gramEnd"/>
      <w:r w:rsidRPr="005D5FE2">
        <w:rPr>
          <w:rFonts w:asciiTheme="minorHAnsi" w:hAnsiTheme="minorHAnsi" w:cstheme="minorHAnsi"/>
        </w:rPr>
        <w:t xml:space="preserve"> csatorna hidraulikai paramétereit, azok</w:t>
      </w:r>
      <w:r w:rsidR="00122AA2" w:rsidRPr="005D5FE2">
        <w:rPr>
          <w:rFonts w:asciiTheme="minorHAnsi" w:hAnsiTheme="minorHAnsi" w:cstheme="minorHAnsi"/>
        </w:rPr>
        <w:t xml:space="preserve"> </w:t>
      </w:r>
      <w:r w:rsidRPr="005D5FE2">
        <w:rPr>
          <w:rFonts w:asciiTheme="minorHAnsi" w:hAnsiTheme="minorHAnsi" w:cstheme="minorHAnsi"/>
        </w:rPr>
        <w:t>jellemző értékeit</w:t>
      </w:r>
    </w:p>
    <w:p w14:paraId="0B34DA6D" w14:textId="77777777" w:rsidR="00B063FA" w:rsidRPr="005D5FE2" w:rsidRDefault="00B063FA" w:rsidP="00B063FA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 felszíni vízkivétel módjait</w:t>
      </w:r>
    </w:p>
    <w:p w14:paraId="0CCE06EA" w14:textId="77777777" w:rsidR="00B063FA" w:rsidRPr="005D5FE2" w:rsidRDefault="00B063FA" w:rsidP="00B063FA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 xml:space="preserve">Ismertesse a völgyzárógátas tározó vízkivételi műtárgyát és az </w:t>
      </w:r>
      <w:proofErr w:type="spellStart"/>
      <w:r w:rsidRPr="005D5FE2">
        <w:rPr>
          <w:rFonts w:asciiTheme="minorHAnsi" w:hAnsiTheme="minorHAnsi" w:cstheme="minorHAnsi"/>
        </w:rPr>
        <w:t>árapasztó</w:t>
      </w:r>
      <w:proofErr w:type="spellEnd"/>
      <w:r w:rsidRPr="005D5FE2">
        <w:rPr>
          <w:rFonts w:asciiTheme="minorHAnsi" w:hAnsiTheme="minorHAnsi" w:cstheme="minorHAnsi"/>
        </w:rPr>
        <w:t xml:space="preserve"> műtárgyakat</w:t>
      </w:r>
    </w:p>
    <w:p w14:paraId="1378FDB2" w14:textId="77777777" w:rsidR="00B063FA" w:rsidRPr="005D5FE2" w:rsidRDefault="00B063FA" w:rsidP="00B063FA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 völgyzárógátak szerkezeti típusait</w:t>
      </w:r>
    </w:p>
    <w:p w14:paraId="49538C0B" w14:textId="684BB29F" w:rsidR="00B063FA" w:rsidRPr="005D5FE2" w:rsidRDefault="00B063FA" w:rsidP="00B063FA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 vízbázisvédelmi idomok és területek elrendezését, célját</w:t>
      </w:r>
    </w:p>
    <w:p w14:paraId="5AB80D7D" w14:textId="0F74BA79" w:rsidR="00B063FA" w:rsidRPr="005D5FE2" w:rsidRDefault="00B063FA" w:rsidP="00B063FA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az elérési idő fogalmát</w:t>
      </w:r>
      <w:r w:rsidR="005D5FE2" w:rsidRPr="005D5FE2">
        <w:rPr>
          <w:rFonts w:asciiTheme="minorHAnsi" w:hAnsiTheme="minorHAnsi" w:cstheme="minorHAnsi"/>
        </w:rPr>
        <w:t>;</w:t>
      </w:r>
      <w:r w:rsidR="005D5FE2" w:rsidRPr="005D5FE2">
        <w:rPr>
          <w:rFonts w:cstheme="minorHAnsi"/>
        </w:rPr>
        <w:t xml:space="preserve"> </w:t>
      </w:r>
      <w:r w:rsidR="005D5FE2" w:rsidRPr="005D5FE2">
        <w:rPr>
          <w:rFonts w:asciiTheme="minorHAnsi" w:hAnsiTheme="minorHAnsi" w:cstheme="minorHAnsi"/>
        </w:rPr>
        <w:t>Milyen eszközökkel éri el a célját a vízbázisvédelem?</w:t>
      </w:r>
    </w:p>
    <w:p w14:paraId="70FD15D1" w14:textId="77777777" w:rsidR="00491EDC" w:rsidRPr="005D5FE2" w:rsidRDefault="00491EDC" w:rsidP="00491EDC">
      <w:pPr>
        <w:pStyle w:val="Listaszerbekezds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>Rajzolja le a felszín alatti víz ivóvíz előállítás céljából történő tisztításának folyamatábráját. Nevezze meg az egyes eljárásokat és azok célját.</w:t>
      </w:r>
    </w:p>
    <w:p w14:paraId="7F340800" w14:textId="2F5D3C7D" w:rsidR="00B063FA" w:rsidRPr="005D5FE2" w:rsidRDefault="00B063FA" w:rsidP="00491EDC">
      <w:pPr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</w:rPr>
      </w:pPr>
      <w:r w:rsidRPr="005D5FE2">
        <w:rPr>
          <w:rFonts w:asciiTheme="minorHAnsi" w:hAnsiTheme="minorHAnsi" w:cstheme="minorHAnsi"/>
        </w:rPr>
        <w:t>Ismertesse a felszíni víztisztítás technológiáját</w:t>
      </w:r>
    </w:p>
    <w:p w14:paraId="6CDD4E24" w14:textId="78DCBC31" w:rsidR="00B063FA" w:rsidRPr="005D5FE2" w:rsidRDefault="00B063FA" w:rsidP="00036587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>Ismertesse a mesterséges biológiai szennyvíztisztítás módszereit</w:t>
      </w:r>
    </w:p>
    <w:p w14:paraId="16757BC4" w14:textId="6B1E0710" w:rsidR="00B063FA" w:rsidRPr="005D5FE2" w:rsidRDefault="00B063FA" w:rsidP="00B063FA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>Ismertesse a mechanikai szennyvíztisztítás eljárásait</w:t>
      </w:r>
    </w:p>
    <w:p w14:paraId="0077DEFF" w14:textId="4CCE03FC" w:rsidR="00491EDC" w:rsidRPr="005D5FE2" w:rsidRDefault="00491EDC" w:rsidP="00491EDC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>Ismertesse az oldómedencés szennyvíztisztítás működését és elemeit, a méretezést meghatározó paramétereket</w:t>
      </w:r>
    </w:p>
    <w:p w14:paraId="0A98CE8E" w14:textId="77777777" w:rsidR="00B063FA" w:rsidRPr="005D5FE2" w:rsidRDefault="00B063FA" w:rsidP="00036587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 xml:space="preserve">Ismertesse </w:t>
      </w:r>
      <w:r w:rsidR="00DB1590" w:rsidRPr="005D5FE2">
        <w:rPr>
          <w:rFonts w:cstheme="minorHAnsi"/>
          <w:sz w:val="24"/>
          <w:szCs w:val="24"/>
        </w:rPr>
        <w:t>a környezeti hatásvizsgálat célj</w:t>
      </w:r>
      <w:r w:rsidRPr="005D5FE2">
        <w:rPr>
          <w:rFonts w:cstheme="minorHAnsi"/>
          <w:sz w:val="24"/>
          <w:szCs w:val="24"/>
        </w:rPr>
        <w:t>át és lépéseit</w:t>
      </w:r>
    </w:p>
    <w:p w14:paraId="3F5DBB54" w14:textId="77777777" w:rsidR="00B063FA" w:rsidRPr="005D5FE2" w:rsidRDefault="00B063FA" w:rsidP="00107022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>Ismertesse</w:t>
      </w:r>
      <w:r w:rsidR="00DB1590" w:rsidRPr="005D5FE2">
        <w:rPr>
          <w:rFonts w:cstheme="minorHAnsi"/>
          <w:sz w:val="24"/>
          <w:szCs w:val="24"/>
        </w:rPr>
        <w:t xml:space="preserve"> a környezetállapot értékelés </w:t>
      </w:r>
      <w:r w:rsidRPr="005D5FE2">
        <w:rPr>
          <w:rFonts w:cstheme="minorHAnsi"/>
          <w:sz w:val="24"/>
          <w:szCs w:val="24"/>
        </w:rPr>
        <w:t>célját</w:t>
      </w:r>
    </w:p>
    <w:p w14:paraId="46FB0FE8" w14:textId="77777777" w:rsidR="00DB1590" w:rsidRPr="005D5FE2" w:rsidRDefault="00DB1590" w:rsidP="00036587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 xml:space="preserve">Rajzolja le a </w:t>
      </w:r>
      <w:proofErr w:type="gramStart"/>
      <w:r w:rsidRPr="005D5FE2">
        <w:rPr>
          <w:rFonts w:cstheme="minorHAnsi"/>
          <w:sz w:val="24"/>
          <w:szCs w:val="24"/>
        </w:rPr>
        <w:t>kommunális</w:t>
      </w:r>
      <w:proofErr w:type="gramEnd"/>
      <w:r w:rsidRPr="005D5FE2">
        <w:rPr>
          <w:rFonts w:cstheme="minorHAnsi"/>
          <w:sz w:val="24"/>
          <w:szCs w:val="24"/>
        </w:rPr>
        <w:t xml:space="preserve"> szennyvíz eleveniszapos eljárással történő tisztításának folyamatábráját; nevezze meg az egyes eljárásokat és azok célját.</w:t>
      </w:r>
    </w:p>
    <w:p w14:paraId="289E0462" w14:textId="77777777" w:rsidR="00DB1590" w:rsidRPr="005D5FE2" w:rsidRDefault="00DB1590" w:rsidP="00036587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>Hasonlítsa össze a mesterséges és a természetes biológiai szennyvíztisztítást. Milyen kombinációs lehetőségeket ismer?</w:t>
      </w:r>
    </w:p>
    <w:p w14:paraId="46EA5D9E" w14:textId="1437F5BD" w:rsidR="00491EDC" w:rsidRPr="005D5FE2" w:rsidRDefault="00DB1590" w:rsidP="00491EDC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 xml:space="preserve">Rajzolja le a </w:t>
      </w:r>
      <w:proofErr w:type="gramStart"/>
      <w:r w:rsidRPr="005D5FE2">
        <w:rPr>
          <w:rFonts w:cstheme="minorHAnsi"/>
          <w:sz w:val="24"/>
          <w:szCs w:val="24"/>
        </w:rPr>
        <w:t>kommunális</w:t>
      </w:r>
      <w:proofErr w:type="gramEnd"/>
      <w:r w:rsidRPr="005D5FE2">
        <w:rPr>
          <w:rFonts w:cstheme="minorHAnsi"/>
          <w:sz w:val="24"/>
          <w:szCs w:val="24"/>
        </w:rPr>
        <w:t xml:space="preserve"> szennyvíz oldómedencés eljárással történő helyben tisztításának és elhelyezésének helyszínrajzát és hossz-szelvényét; nevezze meg az egyes eljárásokat és azok célját</w:t>
      </w:r>
      <w:r w:rsidR="00491EDC" w:rsidRPr="005D5FE2">
        <w:rPr>
          <w:rFonts w:cstheme="minorHAnsi"/>
          <w:sz w:val="24"/>
          <w:szCs w:val="24"/>
        </w:rPr>
        <w:t>, a méretezést meghatározó paramétereket</w:t>
      </w:r>
    </w:p>
    <w:p w14:paraId="12F28FCE" w14:textId="77777777" w:rsidR="00DB1590" w:rsidRPr="005D5FE2" w:rsidRDefault="00DB1590" w:rsidP="00036587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>Sorolja fel az árvízmentesítés műszaki megoldásait; Milyen jelentős módosítást tartalmaz az új Vásárhelyi terv? Milyen eszközökkel növelhető a hullámterek vízlevezető képessége?</w:t>
      </w:r>
    </w:p>
    <w:p w14:paraId="7E8386BB" w14:textId="7873538A" w:rsidR="00DB1590" w:rsidRPr="005D5FE2" w:rsidRDefault="00DB1590" w:rsidP="00036587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 xml:space="preserve">Sorolja fel a felszín alatti vízkészletek mennyiségi </w:t>
      </w:r>
      <w:proofErr w:type="gramStart"/>
      <w:r w:rsidRPr="005D5FE2">
        <w:rPr>
          <w:rFonts w:cstheme="minorHAnsi"/>
          <w:sz w:val="24"/>
          <w:szCs w:val="24"/>
        </w:rPr>
        <w:t>problémáira</w:t>
      </w:r>
      <w:proofErr w:type="gramEnd"/>
      <w:r w:rsidRPr="005D5FE2">
        <w:rPr>
          <w:rFonts w:cstheme="minorHAnsi"/>
          <w:sz w:val="24"/>
          <w:szCs w:val="24"/>
        </w:rPr>
        <w:t xml:space="preserve"> megfogalmazott műszaki megoldásokat! </w:t>
      </w:r>
    </w:p>
    <w:p w14:paraId="33576295" w14:textId="26E8669A" w:rsidR="009F760E" w:rsidRPr="005D5FE2" w:rsidRDefault="00DB1590" w:rsidP="00491EDC">
      <w:pPr>
        <w:pStyle w:val="Listaszerbekezds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5D5FE2">
        <w:rPr>
          <w:rFonts w:cstheme="minorHAnsi"/>
          <w:sz w:val="24"/>
          <w:szCs w:val="24"/>
        </w:rPr>
        <w:t xml:space="preserve">Ismertesse a vízmosáskötő gát célját és műszaki megoldását! Készítsen rajzot </w:t>
      </w:r>
      <w:r w:rsidR="00491EDC" w:rsidRPr="005D5FE2">
        <w:rPr>
          <w:rFonts w:cstheme="minorHAnsi"/>
          <w:sz w:val="24"/>
          <w:szCs w:val="24"/>
        </w:rPr>
        <w:t>(hosszmetszet</w:t>
      </w:r>
      <w:r w:rsidRPr="005D5FE2">
        <w:rPr>
          <w:rFonts w:cstheme="minorHAnsi"/>
          <w:sz w:val="24"/>
          <w:szCs w:val="24"/>
        </w:rPr>
        <w:t xml:space="preserve"> és felülnézet)</w:t>
      </w:r>
    </w:p>
    <w:p w14:paraId="01045A4B" w14:textId="7A6E24AE" w:rsidR="006B782C" w:rsidRPr="00491EDC" w:rsidRDefault="006B782C">
      <w:pPr>
        <w:rPr>
          <w:rFonts w:asciiTheme="minorHAnsi" w:hAnsiTheme="minorHAnsi" w:cstheme="minorHAnsi"/>
        </w:rPr>
      </w:pPr>
    </w:p>
    <w:sectPr w:rsidR="006B782C" w:rsidRPr="00491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1A35"/>
    <w:multiLevelType w:val="hybridMultilevel"/>
    <w:tmpl w:val="328EBE64"/>
    <w:lvl w:ilvl="0" w:tplc="55806F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024907"/>
    <w:multiLevelType w:val="hybridMultilevel"/>
    <w:tmpl w:val="94AE66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4AF2CFA"/>
    <w:multiLevelType w:val="hybridMultilevel"/>
    <w:tmpl w:val="50FA0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DF"/>
    <w:rsid w:val="00031189"/>
    <w:rsid w:val="00036587"/>
    <w:rsid w:val="00122AA2"/>
    <w:rsid w:val="001F7CD7"/>
    <w:rsid w:val="002D2DC9"/>
    <w:rsid w:val="00383747"/>
    <w:rsid w:val="003B5A28"/>
    <w:rsid w:val="00460D2E"/>
    <w:rsid w:val="00470EB9"/>
    <w:rsid w:val="00481434"/>
    <w:rsid w:val="00482F31"/>
    <w:rsid w:val="00491EDC"/>
    <w:rsid w:val="004D7D6B"/>
    <w:rsid w:val="00573773"/>
    <w:rsid w:val="005D07F8"/>
    <w:rsid w:val="005D5FE2"/>
    <w:rsid w:val="00602ECD"/>
    <w:rsid w:val="006B782C"/>
    <w:rsid w:val="008B768A"/>
    <w:rsid w:val="009C280C"/>
    <w:rsid w:val="009C63C1"/>
    <w:rsid w:val="009F760E"/>
    <w:rsid w:val="00B063FA"/>
    <w:rsid w:val="00BB31B0"/>
    <w:rsid w:val="00BF2AB9"/>
    <w:rsid w:val="00C01FA2"/>
    <w:rsid w:val="00D262BA"/>
    <w:rsid w:val="00DB1590"/>
    <w:rsid w:val="00DB19E3"/>
    <w:rsid w:val="00DC3DDF"/>
    <w:rsid w:val="00E628F9"/>
    <w:rsid w:val="00EA66E1"/>
    <w:rsid w:val="00F8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FAC4"/>
  <w15:chartTrackingRefBased/>
  <w15:docId w15:val="{65AD942E-249D-4F8F-9DE9-BB45C54EB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3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B15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BC12E-C193-42DE-A583-486571FFC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János Major  Dr</dc:creator>
  <cp:keywords/>
  <dc:description/>
  <cp:lastModifiedBy>Tóthné Csákó Mónika</cp:lastModifiedBy>
  <cp:revision>2</cp:revision>
  <cp:lastPrinted>2022-03-23T13:14:00Z</cp:lastPrinted>
  <dcterms:created xsi:type="dcterms:W3CDTF">2026-09-18T06:49:00Z</dcterms:created>
  <dcterms:modified xsi:type="dcterms:W3CDTF">2026-09-18T06:49:00Z</dcterms:modified>
</cp:coreProperties>
</file>